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C86" w:rsidRDefault="005A3C86" w:rsidP="008E7C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3C86" w:rsidRDefault="005A3C86" w:rsidP="008E7C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7CA4" w:rsidRPr="00C83FF8" w:rsidRDefault="008E7CA4" w:rsidP="008E7C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3FF8">
        <w:rPr>
          <w:rFonts w:ascii="Times New Roman" w:hAnsi="Times New Roman" w:cs="Times New Roman"/>
          <w:b/>
          <w:sz w:val="24"/>
          <w:szCs w:val="24"/>
        </w:rPr>
        <w:t>Všeobecné pravi</w:t>
      </w:r>
      <w:r w:rsidR="0013193C" w:rsidRPr="00C83FF8">
        <w:rPr>
          <w:rFonts w:ascii="Times New Roman" w:hAnsi="Times New Roman" w:cs="Times New Roman"/>
          <w:b/>
          <w:sz w:val="24"/>
          <w:szCs w:val="24"/>
        </w:rPr>
        <w:t>dlá oprávnenosti výdavkov pre projekty Technickej pomoci</w:t>
      </w:r>
      <w:r w:rsidR="00967C09" w:rsidRPr="00C83FF8"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id="1"/>
      </w:r>
    </w:p>
    <w:p w:rsidR="009D244F" w:rsidRDefault="009D244F" w:rsidP="008E7CA4">
      <w:pPr>
        <w:spacing w:after="0" w:line="240" w:lineRule="auto"/>
        <w:jc w:val="center"/>
        <w:rPr>
          <w:rFonts w:ascii="Arial Narrow" w:hAnsi="Arial Narrow" w:cs="Times New Roman"/>
          <w:b/>
          <w:sz w:val="24"/>
          <w:szCs w:val="24"/>
        </w:rPr>
      </w:pPr>
    </w:p>
    <w:p w:rsidR="009D244F" w:rsidRPr="00C83FF8" w:rsidRDefault="009D244F" w:rsidP="00F65C14">
      <w:pPr>
        <w:spacing w:after="0" w:line="240" w:lineRule="auto"/>
        <w:ind w:left="-709" w:right="-17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83FF8">
        <w:rPr>
          <w:rFonts w:ascii="Times New Roman" w:hAnsi="Times New Roman" w:cs="Times New Roman"/>
          <w:sz w:val="24"/>
          <w:szCs w:val="24"/>
        </w:rPr>
        <w:t>Oprávnené  výdavky v nižšie uvedených skupinách výdavkov musia spĺňať pravidlá hospodárnosti, efektívnosti, účelnosti a účinnosti, byť súčasťou schváleného rozpočtu projektu, byť zahrnuté v zmluve o</w:t>
      </w:r>
      <w:r w:rsidR="00C90883">
        <w:rPr>
          <w:rFonts w:ascii="Times New Roman" w:hAnsi="Times New Roman" w:cs="Times New Roman"/>
          <w:sz w:val="24"/>
          <w:szCs w:val="24"/>
        </w:rPr>
        <w:t> </w:t>
      </w:r>
      <w:r w:rsidRPr="00C83FF8">
        <w:rPr>
          <w:rFonts w:ascii="Times New Roman" w:hAnsi="Times New Roman" w:cs="Times New Roman"/>
          <w:sz w:val="24"/>
          <w:szCs w:val="24"/>
        </w:rPr>
        <w:t>NFP</w:t>
      </w:r>
      <w:r w:rsidR="00C90883">
        <w:rPr>
          <w:rFonts w:ascii="Times New Roman" w:hAnsi="Times New Roman" w:cs="Times New Roman"/>
          <w:sz w:val="24"/>
          <w:szCs w:val="24"/>
        </w:rPr>
        <w:t>/</w:t>
      </w:r>
      <w:r w:rsidR="00C83FF8" w:rsidRPr="00C83FF8">
        <w:rPr>
          <w:rFonts w:ascii="Times New Roman" w:hAnsi="Times New Roman" w:cs="Times New Roman"/>
          <w:sz w:val="24"/>
          <w:szCs w:val="24"/>
        </w:rPr>
        <w:t>rozhodnutí o schválení ŽoNFP</w:t>
      </w:r>
      <w:r w:rsidRPr="00C83FF8">
        <w:rPr>
          <w:rFonts w:ascii="Times New Roman" w:hAnsi="Times New Roman" w:cs="Times New Roman"/>
          <w:sz w:val="24"/>
          <w:szCs w:val="24"/>
        </w:rPr>
        <w:t xml:space="preserve"> a v súlade s podmienkami vyzvania a zároveň musia zohľadňovať obvyklé ceny v danom mieste a čase. </w:t>
      </w:r>
    </w:p>
    <w:tbl>
      <w:tblPr>
        <w:tblStyle w:val="Mriekatabuky"/>
        <w:tblW w:w="1531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039"/>
        <w:gridCol w:w="64"/>
        <w:gridCol w:w="3127"/>
        <w:gridCol w:w="2835"/>
        <w:gridCol w:w="2693"/>
        <w:gridCol w:w="2556"/>
      </w:tblGrid>
      <w:tr w:rsidR="0013193C" w:rsidRPr="00397B30" w:rsidTr="005F592C">
        <w:trPr>
          <w:tblHeader/>
        </w:trPr>
        <w:tc>
          <w:tcPr>
            <w:tcW w:w="4039" w:type="dxa"/>
            <w:vMerge w:val="restart"/>
            <w:shd w:val="clear" w:color="auto" w:fill="E36C0A" w:themeFill="accent6" w:themeFillShade="BF"/>
            <w:vAlign w:val="center"/>
          </w:tcPr>
          <w:p w:rsidR="0013193C" w:rsidRPr="005E2442" w:rsidRDefault="0013193C" w:rsidP="00C13DEB">
            <w:pPr>
              <w:jc w:val="center"/>
              <w:rPr>
                <w:rFonts w:ascii="Arial Narrow" w:hAnsi="Arial Narrow" w:cs="Times New Roman"/>
                <w:b/>
              </w:rPr>
            </w:pPr>
            <w:r w:rsidRPr="005E2442">
              <w:rPr>
                <w:rFonts w:ascii="Arial Narrow" w:hAnsi="Arial Narrow" w:cs="Times New Roman"/>
                <w:b/>
              </w:rPr>
              <w:t>Zatriedenie / vecný obsah</w:t>
            </w:r>
          </w:p>
        </w:tc>
        <w:tc>
          <w:tcPr>
            <w:tcW w:w="3191" w:type="dxa"/>
            <w:gridSpan w:val="2"/>
            <w:vMerge w:val="restart"/>
            <w:shd w:val="clear" w:color="auto" w:fill="E36C0A" w:themeFill="accent6" w:themeFillShade="BF"/>
            <w:vAlign w:val="center"/>
          </w:tcPr>
          <w:p w:rsidR="0013193C" w:rsidRPr="005E2442" w:rsidRDefault="0013193C" w:rsidP="00C13DEB">
            <w:pPr>
              <w:jc w:val="center"/>
              <w:rPr>
                <w:rFonts w:ascii="Arial Narrow" w:hAnsi="Arial Narrow" w:cs="Times New Roman"/>
                <w:b/>
              </w:rPr>
            </w:pPr>
            <w:r w:rsidRPr="005E2442">
              <w:rPr>
                <w:rFonts w:ascii="Arial Narrow" w:hAnsi="Arial Narrow" w:cs="Times New Roman"/>
                <w:b/>
              </w:rPr>
              <w:t>Oprávnené výdavky</w:t>
            </w:r>
          </w:p>
        </w:tc>
        <w:tc>
          <w:tcPr>
            <w:tcW w:w="2835" w:type="dxa"/>
            <w:vMerge w:val="restart"/>
            <w:shd w:val="clear" w:color="auto" w:fill="E36C0A" w:themeFill="accent6" w:themeFillShade="BF"/>
            <w:vAlign w:val="center"/>
          </w:tcPr>
          <w:p w:rsidR="0013193C" w:rsidRPr="005E2442" w:rsidRDefault="0013193C" w:rsidP="00C13DEB">
            <w:pPr>
              <w:jc w:val="center"/>
              <w:rPr>
                <w:rFonts w:ascii="Arial Narrow" w:hAnsi="Arial Narrow" w:cs="Times New Roman"/>
                <w:b/>
              </w:rPr>
            </w:pPr>
            <w:r w:rsidRPr="005E2442">
              <w:rPr>
                <w:rFonts w:ascii="Arial Narrow" w:hAnsi="Arial Narrow" w:cs="Times New Roman"/>
                <w:b/>
              </w:rPr>
              <w:t>Neoprávnené výdavky</w:t>
            </w:r>
          </w:p>
        </w:tc>
        <w:tc>
          <w:tcPr>
            <w:tcW w:w="5249" w:type="dxa"/>
            <w:gridSpan w:val="2"/>
            <w:shd w:val="clear" w:color="auto" w:fill="E36C0A" w:themeFill="accent6" w:themeFillShade="BF"/>
            <w:vAlign w:val="center"/>
          </w:tcPr>
          <w:p w:rsidR="0013193C" w:rsidRPr="005E2442" w:rsidRDefault="0013193C" w:rsidP="00C13DEB">
            <w:pPr>
              <w:jc w:val="center"/>
              <w:rPr>
                <w:rFonts w:ascii="Arial Narrow" w:hAnsi="Arial Narrow" w:cs="Times New Roman"/>
                <w:b/>
              </w:rPr>
            </w:pPr>
            <w:r w:rsidRPr="005E2442">
              <w:rPr>
                <w:rFonts w:ascii="Arial Narrow" w:hAnsi="Arial Narrow" w:cs="Times New Roman"/>
                <w:b/>
              </w:rPr>
              <w:t>Preukazovanie oprávnenosti výdavkov</w:t>
            </w:r>
          </w:p>
        </w:tc>
      </w:tr>
      <w:tr w:rsidR="0013193C" w:rsidRPr="00397B30" w:rsidTr="005F592C">
        <w:trPr>
          <w:tblHeader/>
        </w:trPr>
        <w:tc>
          <w:tcPr>
            <w:tcW w:w="4039" w:type="dxa"/>
            <w:vMerge/>
            <w:shd w:val="clear" w:color="auto" w:fill="E36C0A" w:themeFill="accent6" w:themeFillShade="BF"/>
            <w:vAlign w:val="center"/>
          </w:tcPr>
          <w:p w:rsidR="0013193C" w:rsidRPr="00426B8C" w:rsidRDefault="0013193C" w:rsidP="00C13DEB">
            <w:pPr>
              <w:spacing w:after="200" w:line="276" w:lineRule="auto"/>
              <w:jc w:val="center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3191" w:type="dxa"/>
            <w:gridSpan w:val="2"/>
            <w:vMerge/>
            <w:shd w:val="clear" w:color="auto" w:fill="E36C0A" w:themeFill="accent6" w:themeFillShade="BF"/>
            <w:vAlign w:val="center"/>
          </w:tcPr>
          <w:p w:rsidR="0013193C" w:rsidRPr="00426B8C" w:rsidRDefault="0013193C" w:rsidP="00C13DEB">
            <w:pPr>
              <w:spacing w:after="200" w:line="276" w:lineRule="auto"/>
              <w:jc w:val="center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2835" w:type="dxa"/>
            <w:vMerge/>
            <w:shd w:val="clear" w:color="auto" w:fill="E36C0A" w:themeFill="accent6" w:themeFillShade="BF"/>
            <w:vAlign w:val="center"/>
          </w:tcPr>
          <w:p w:rsidR="0013193C" w:rsidRPr="00426B8C" w:rsidRDefault="0013193C" w:rsidP="00C13DEB">
            <w:pPr>
              <w:spacing w:after="200" w:line="276" w:lineRule="auto"/>
              <w:jc w:val="center"/>
              <w:rPr>
                <w:rFonts w:ascii="Arial Narrow" w:hAnsi="Arial Narrow" w:cs="Times New Roman"/>
                <w:b/>
              </w:rPr>
            </w:pPr>
          </w:p>
        </w:tc>
        <w:tc>
          <w:tcPr>
            <w:tcW w:w="2693" w:type="dxa"/>
            <w:shd w:val="clear" w:color="auto" w:fill="E36C0A" w:themeFill="accent6" w:themeFillShade="BF"/>
            <w:vAlign w:val="center"/>
          </w:tcPr>
          <w:p w:rsidR="0013193C" w:rsidRPr="00CC4E86" w:rsidRDefault="000762EF" w:rsidP="00C13DEB">
            <w:pPr>
              <w:spacing w:after="200" w:line="276" w:lineRule="auto"/>
              <w:jc w:val="center"/>
              <w:rPr>
                <w:rFonts w:ascii="Arial Narrow" w:hAnsi="Arial Narrow" w:cs="Times New Roman"/>
                <w:b/>
              </w:rPr>
            </w:pPr>
            <w:r w:rsidRPr="00CC4E86">
              <w:rPr>
                <w:rFonts w:ascii="Arial Narrow" w:hAnsi="Arial Narrow" w:cs="Times New Roman"/>
                <w:b/>
              </w:rPr>
              <w:t>k ž</w:t>
            </w:r>
            <w:r w:rsidR="0013193C" w:rsidRPr="00CC4E86">
              <w:rPr>
                <w:rFonts w:ascii="Arial Narrow" w:hAnsi="Arial Narrow" w:cs="Times New Roman"/>
                <w:b/>
              </w:rPr>
              <w:t>iados</w:t>
            </w:r>
            <w:r w:rsidRPr="00CC4E86">
              <w:rPr>
                <w:rFonts w:ascii="Arial Narrow" w:hAnsi="Arial Narrow" w:cs="Times New Roman"/>
                <w:b/>
              </w:rPr>
              <w:t>ti</w:t>
            </w:r>
            <w:r w:rsidR="0013193C" w:rsidRPr="00CC4E86">
              <w:rPr>
                <w:rFonts w:ascii="Arial Narrow" w:hAnsi="Arial Narrow" w:cs="Times New Roman"/>
                <w:b/>
              </w:rPr>
              <w:t xml:space="preserve"> o platbu</w:t>
            </w:r>
          </w:p>
        </w:tc>
        <w:tc>
          <w:tcPr>
            <w:tcW w:w="2556" w:type="dxa"/>
            <w:shd w:val="clear" w:color="auto" w:fill="E36C0A" w:themeFill="accent6" w:themeFillShade="BF"/>
          </w:tcPr>
          <w:p w:rsidR="0013193C" w:rsidRPr="00CC4E86" w:rsidRDefault="000762EF" w:rsidP="00B66692">
            <w:pPr>
              <w:spacing w:after="200" w:line="276" w:lineRule="auto"/>
              <w:jc w:val="center"/>
              <w:rPr>
                <w:rFonts w:ascii="Arial Narrow" w:hAnsi="Arial Narrow" w:cs="Times New Roman"/>
                <w:b/>
              </w:rPr>
            </w:pPr>
            <w:r w:rsidRPr="00CC4E86">
              <w:rPr>
                <w:rFonts w:ascii="Arial Narrow" w:hAnsi="Arial Narrow" w:cs="Times New Roman"/>
                <w:b/>
              </w:rPr>
              <w:t xml:space="preserve">pri </w:t>
            </w:r>
            <w:r w:rsidR="00B66692" w:rsidRPr="00CC4E86">
              <w:rPr>
                <w:rFonts w:ascii="Arial Narrow" w:hAnsi="Arial Narrow" w:cs="Times New Roman"/>
                <w:b/>
              </w:rPr>
              <w:t>finančnej kontrole</w:t>
            </w:r>
            <w:r w:rsidR="0013193C" w:rsidRPr="00CC4E86">
              <w:rPr>
                <w:rFonts w:ascii="Arial Narrow" w:hAnsi="Arial Narrow" w:cs="Times New Roman"/>
                <w:b/>
              </w:rPr>
              <w:t xml:space="preserve"> na mieste u prijímateľa</w:t>
            </w:r>
            <w:r w:rsidR="00CC4E86">
              <w:rPr>
                <w:rStyle w:val="Odkaznapoznmkupodiarou"/>
                <w:rFonts w:ascii="Arial Narrow" w:hAnsi="Arial Narrow" w:cs="Times New Roman"/>
                <w:b/>
              </w:rPr>
              <w:footnoteReference w:id="2"/>
            </w:r>
          </w:p>
        </w:tc>
      </w:tr>
      <w:tr w:rsidR="00C13DEB" w:rsidRPr="00397B30" w:rsidTr="005F592C">
        <w:tc>
          <w:tcPr>
            <w:tcW w:w="12758" w:type="dxa"/>
            <w:gridSpan w:val="5"/>
            <w:tcBorders>
              <w:bottom w:val="single" w:sz="4" w:space="0" w:color="auto"/>
            </w:tcBorders>
          </w:tcPr>
          <w:p w:rsidR="00C13DEB" w:rsidRPr="005E2442" w:rsidRDefault="00C13DEB" w:rsidP="007A0506">
            <w:pPr>
              <w:jc w:val="both"/>
              <w:rPr>
                <w:rFonts w:ascii="Arial Narrow" w:hAnsi="Arial Narrow" w:cs="Times New Roman"/>
                <w:b/>
              </w:rPr>
            </w:pPr>
            <w:r w:rsidRPr="005E2442">
              <w:rPr>
                <w:rFonts w:ascii="Arial Narrow" w:hAnsi="Arial Narrow" w:cs="Times New Roman"/>
                <w:b/>
              </w:rPr>
              <w:t>Názov skupiny výdavkov</w:t>
            </w: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</w:p>
        </w:tc>
      </w:tr>
      <w:tr w:rsidR="00AA4F3B" w:rsidRPr="00397B30" w:rsidTr="005F592C">
        <w:tc>
          <w:tcPr>
            <w:tcW w:w="15314" w:type="dxa"/>
            <w:gridSpan w:val="6"/>
            <w:shd w:val="clear" w:color="auto" w:fill="FABF8F" w:themeFill="accent6" w:themeFillTint="99"/>
          </w:tcPr>
          <w:p w:rsidR="00AA4F3B" w:rsidRPr="00397B30" w:rsidRDefault="00AA4F3B" w:rsidP="007A0506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E2442">
              <w:rPr>
                <w:rFonts w:ascii="Arial Narrow" w:hAnsi="Arial Narrow" w:cs="Times New Roman"/>
                <w:b/>
                <w:sz w:val="20"/>
                <w:szCs w:val="20"/>
              </w:rPr>
              <w:t>01 - Dlhodobý nehmotný majetok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0762EF">
            <w:pPr>
              <w:ind w:left="-108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Dlhodobým nehmotným majetkom</w:t>
            </w:r>
            <w:r w:rsidRPr="00397B30">
              <w:rPr>
                <w:rStyle w:val="Odkaznapoznmkupodiarou"/>
                <w:rFonts w:ascii="Arial Narrow" w:hAnsi="Arial Narrow" w:cs="Times New Roman"/>
                <w:sz w:val="20"/>
                <w:szCs w:val="20"/>
              </w:rPr>
              <w:footnoteReference w:id="3"/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 sú zložky majetku, ktorých ocenenie je vyššie ako suma podľa osobitného predpisu</w:t>
            </w:r>
            <w:r w:rsidRPr="00397B30">
              <w:rPr>
                <w:rStyle w:val="Odkaznapoznmkupodiarou"/>
                <w:rFonts w:ascii="Arial Narrow" w:hAnsi="Arial Narrow" w:cs="Times New Roman"/>
                <w:sz w:val="20"/>
                <w:szCs w:val="20"/>
              </w:rPr>
              <w:footnoteReference w:id="4"/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 a doba použiteľnosti dlhšia ako jeden rok. Nehmotný majetok, ktorého ocenenie sa rovná sume podľa osobitného predpisu1) alebo je nižšie, možno zaradiť (podľa rozhodnutia účtovnej jednotky - prijímateľa) do dlhodobého nehmotného majetku, ak doba použiteľnosti tohto majetku je dlhšia ako jeden rok.</w:t>
            </w:r>
          </w:p>
          <w:p w:rsidR="00C13DEB" w:rsidRPr="00397B30" w:rsidRDefault="00C13DEB" w:rsidP="000762EF">
            <w:pPr>
              <w:ind w:left="-108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13DEB" w:rsidRPr="00397B30" w:rsidRDefault="00C13DEB" w:rsidP="000762EF">
            <w:pPr>
              <w:ind w:left="-108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Nehmotný majetok, ktorého ocenenie sa rovná sume podľa osobitného predpisu</w:t>
            </w:r>
            <w:r w:rsidRPr="00397B30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2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 alebo je nižšie, s dobou použiteľnosti dlhšou ako jeden rok, ktorý nebol zaradený do dlhodobého nehmotného majetku, sa vykazuje v triede oprávnených výdavkov </w:t>
            </w:r>
            <w:r w:rsidRPr="00397B30">
              <w:rPr>
                <w:rFonts w:ascii="Arial Narrow" w:hAnsi="Arial Narrow" w:cs="Times New Roman"/>
                <w:sz w:val="20"/>
                <w:szCs w:val="20"/>
                <w:u w:val="single"/>
              </w:rPr>
              <w:t>51 – Služby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C13DEB" w:rsidRPr="00397B30" w:rsidRDefault="00C13DEB" w:rsidP="000762EF">
            <w:pPr>
              <w:ind w:left="-108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13DEB" w:rsidRPr="00397B30" w:rsidRDefault="00C13DEB" w:rsidP="000762EF">
            <w:pPr>
              <w:ind w:left="-108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Do triedy oprávnených výdavkov 01 sa zaraďujú najmä nehmotné  výsledky z vývojovej a obdobnej činnosti, softvér, oceniteľné práva (napr. licencie, know-how, autorské práva, obchodné značky, ochranné známky, predmety priemyselných práv), územné plány.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C45C58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Výdavky na školenia a semináre, marketingové a podobné štúdie, prieskum trhu, poradenstvo, odborné posudky, získanie noriem a certifikátov, napríklad ako sú ISO normy, prípravu a zábeh výkonov, reklamu, uvedenie výrobkov na trh, reštrukturalizáciu a reorganizáciu podniku alebo jeho časti, na rozšírenie výroby, ako aj ostatné náklady podobného charakteru sa nevykazujú ako dlhodobý nehmotný majetok.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Pr="000204B3" w:rsidRDefault="00C13DEB" w:rsidP="00DF470F">
            <w:pPr>
              <w:pStyle w:val="Odsekzoznamu"/>
              <w:spacing w:after="200" w:line="276" w:lineRule="auto"/>
              <w:ind w:left="15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871FDE" w:rsidRDefault="00C13DEB" w:rsidP="009D244F">
            <w:pPr>
              <w:ind w:left="158" w:hanging="215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C13DEB" w:rsidRPr="00397B30" w:rsidTr="005F592C">
        <w:tc>
          <w:tcPr>
            <w:tcW w:w="12758" w:type="dxa"/>
            <w:gridSpan w:val="5"/>
            <w:shd w:val="clear" w:color="auto" w:fill="FBD4B4" w:themeFill="accent6" w:themeFillTint="66"/>
          </w:tcPr>
          <w:p w:rsidR="00C13DEB" w:rsidRPr="005E2442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E2442">
              <w:rPr>
                <w:rFonts w:ascii="Arial Narrow" w:hAnsi="Arial Narrow" w:cs="Times New Roman"/>
                <w:b/>
                <w:sz w:val="20"/>
                <w:szCs w:val="20"/>
              </w:rPr>
              <w:t>013 - Softvér</w:t>
            </w:r>
          </w:p>
        </w:tc>
        <w:tc>
          <w:tcPr>
            <w:tcW w:w="2556" w:type="dxa"/>
            <w:shd w:val="clear" w:color="auto" w:fill="FBD4B4" w:themeFill="accent6" w:themeFillTint="66"/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4A2A76" w:rsidRPr="00397B30" w:rsidTr="005F592C">
        <w:trPr>
          <w:trHeight w:val="5229"/>
        </w:trPr>
        <w:tc>
          <w:tcPr>
            <w:tcW w:w="4103" w:type="dxa"/>
            <w:gridSpan w:val="2"/>
            <w:tcBorders>
              <w:bottom w:val="single" w:sz="4" w:space="0" w:color="auto"/>
            </w:tcBorders>
          </w:tcPr>
          <w:p w:rsidR="00C13DEB" w:rsidRPr="008F1E40" w:rsidRDefault="00C13DEB" w:rsidP="00B51866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Softvér bez ohľadu na to, či je alebo nie je predmetom autorských práv, ak je</w:t>
            </w:r>
          </w:p>
          <w:p w:rsidR="00C13DEB" w:rsidRPr="008F1E40" w:rsidRDefault="00C13DEB" w:rsidP="007C4791">
            <w:pPr>
              <w:pStyle w:val="Odsekzoznamu"/>
              <w:numPr>
                <w:ilvl w:val="0"/>
                <w:numId w:val="2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kúpený samostatne, a nie je súčasťou dodávky hardvéru a jeho ocenenia,</w:t>
            </w:r>
          </w:p>
          <w:p w:rsidR="00C13DEB" w:rsidRPr="008F1E40" w:rsidRDefault="00C13DEB" w:rsidP="007C4791">
            <w:pPr>
              <w:pStyle w:val="Odsekzoznamu"/>
              <w:numPr>
                <w:ilvl w:val="0"/>
                <w:numId w:val="2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vytvorený vlastnou činnosťou za účelom používania pre potreby prijímateľa alebo na účely obchodovania s ním, ak nejde o softvér na zákazku alebo o súčasť dodávky hardvéru</w:t>
            </w:r>
          </w:p>
          <w:p w:rsidR="00C13DEB" w:rsidRPr="008F1E40" w:rsidRDefault="00C13DEB" w:rsidP="00B51866">
            <w:pPr>
              <w:pStyle w:val="Odsekzoznamu"/>
              <w:ind w:left="35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13DEB" w:rsidRPr="008F1E40" w:rsidRDefault="00C13DEB" w:rsidP="00B51866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a ak je jeho obstarávacia cena/vlastné náklady  je vyššia ako 2 400 € a doba použiteľnosti (prevádzkovo-technické funkcie) je dlhšia ako 1 rok. </w:t>
            </w:r>
          </w:p>
          <w:p w:rsidR="00C13DEB" w:rsidRPr="008F1E40" w:rsidRDefault="00C13DEB" w:rsidP="00B5186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softvér nespĺňa uvedené podmienky, eviduje sa v skupine 518 – Ostatné služby.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C13DEB" w:rsidRDefault="00A64E0D" w:rsidP="00CE4D28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C13DEB" w:rsidRPr="008F1E40">
              <w:rPr>
                <w:rFonts w:ascii="Arial Narrow" w:hAnsi="Arial Narrow" w:cs="Times New Roman"/>
                <w:sz w:val="20"/>
                <w:szCs w:val="20"/>
              </w:rPr>
              <w:t>k obstaranie softvéru je v súlade s  potrebami a zameran</w:t>
            </w:r>
            <w:r w:rsidR="00802165">
              <w:rPr>
                <w:rFonts w:ascii="Arial Narrow" w:hAnsi="Arial Narrow" w:cs="Times New Roman"/>
                <w:sz w:val="20"/>
                <w:szCs w:val="20"/>
              </w:rPr>
              <w:t>ím</w:t>
            </w:r>
            <w:r w:rsidR="00C13DEB" w:rsidRPr="008F1E40">
              <w:rPr>
                <w:rFonts w:ascii="Arial Narrow" w:hAnsi="Arial Narrow" w:cs="Times New Roman"/>
                <w:sz w:val="20"/>
                <w:szCs w:val="20"/>
              </w:rPr>
              <w:t xml:space="preserve"> OP a ak výdavky na jeho nákup sú potrebné na uspokojivú realizáciu projektu a sú s ním priamo spojené.</w:t>
            </w:r>
          </w:p>
          <w:p w:rsidR="00687613" w:rsidRPr="008F1E40" w:rsidRDefault="00687613" w:rsidP="00687613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Výdavky rešpektujúce pravidlá</w:t>
            </w:r>
            <w:r w:rsidRPr="00687613">
              <w:rPr>
                <w:rFonts w:ascii="Arial Narrow" w:hAnsi="Arial Narrow" w:cs="Times New Roman"/>
                <w:sz w:val="20"/>
                <w:szCs w:val="20"/>
              </w:rPr>
              <w:t xml:space="preserve"> SR a E</w:t>
            </w:r>
            <w:r>
              <w:rPr>
                <w:rFonts w:ascii="Arial Narrow" w:hAnsi="Arial Narrow" w:cs="Times New Roman"/>
                <w:sz w:val="20"/>
                <w:szCs w:val="20"/>
              </w:rPr>
              <w:t>Ú pri obstarávaní tovarov, služi</w:t>
            </w:r>
            <w:r w:rsidRPr="00687613">
              <w:rPr>
                <w:rFonts w:ascii="Arial Narrow" w:hAnsi="Arial Narrow" w:cs="Times New Roman"/>
                <w:sz w:val="20"/>
                <w:szCs w:val="20"/>
              </w:rPr>
              <w:t>eb, stavebných prác a súvisiacich postupov na základe zákona o finančnej kontrole</w:t>
            </w:r>
            <w:r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8F1E40" w:rsidRDefault="00C13DEB" w:rsidP="007C4791">
            <w:pPr>
              <w:pStyle w:val="Odsekzoznamu"/>
              <w:numPr>
                <w:ilvl w:val="0"/>
                <w:numId w:val="39"/>
              </w:numPr>
              <w:ind w:left="177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8F1E40">
              <w:rPr>
                <w:rFonts w:ascii="Arial Narrow" w:hAnsi="Arial Narrow" w:cs="Times New Roman"/>
                <w:sz w:val="20"/>
                <w:szCs w:val="20"/>
              </w:rPr>
              <w:t>nárokovateľná DPH;</w:t>
            </w:r>
          </w:p>
          <w:p w:rsidR="00C13DEB" w:rsidRPr="008F1E40" w:rsidRDefault="00C13DEB" w:rsidP="007C4791">
            <w:pPr>
              <w:pStyle w:val="Odsekzoznamu"/>
              <w:numPr>
                <w:ilvl w:val="0"/>
                <w:numId w:val="39"/>
              </w:numPr>
              <w:ind w:left="177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8F1E40">
              <w:rPr>
                <w:rFonts w:ascii="Arial Narrow" w:hAnsi="Arial Narrow" w:cs="Times New Roman"/>
                <w:sz w:val="20"/>
                <w:szCs w:val="20"/>
              </w:rPr>
              <w:t>výdavky obstarané v rámci podporných aktivít projektu;</w:t>
            </w:r>
          </w:p>
          <w:p w:rsidR="00C13DEB" w:rsidRPr="008F1E40" w:rsidRDefault="00C13DEB" w:rsidP="007C4791">
            <w:pPr>
              <w:pStyle w:val="Odsekzoznamu"/>
              <w:numPr>
                <w:ilvl w:val="0"/>
                <w:numId w:val="39"/>
              </w:numPr>
              <w:ind w:left="177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8F1E40">
              <w:rPr>
                <w:rFonts w:ascii="Arial Narrow" w:hAnsi="Arial Narrow" w:cs="Times New Roman"/>
                <w:sz w:val="20"/>
                <w:szCs w:val="20"/>
              </w:rPr>
              <w:t xml:space="preserve">výdavky nerešpektujúce zásadu proporcionality a/alebo zásadu hodnota za peniaze/value for money; </w:t>
            </w:r>
          </w:p>
          <w:p w:rsidR="00C13DEB" w:rsidRPr="008F1E40" w:rsidRDefault="00C13DEB" w:rsidP="007C4791">
            <w:pPr>
              <w:pStyle w:val="Odsekzoznamu"/>
              <w:numPr>
                <w:ilvl w:val="0"/>
                <w:numId w:val="39"/>
              </w:numPr>
              <w:ind w:left="177" w:hanging="283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F1E40">
              <w:rPr>
                <w:rFonts w:ascii="Arial Narrow" w:hAnsi="Arial Narrow" w:cs="Times New Roman"/>
                <w:sz w:val="20"/>
                <w:szCs w:val="20"/>
              </w:rPr>
              <w:t>ak cena, za ktorú bol majetok obstaraný je neprimeranou cenou v zmysle zákona č. 18/1996 Z. z. v z. n. pr.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Default="0013193C" w:rsidP="007C4791">
            <w:pPr>
              <w:pStyle w:val="Odsekzoznamu"/>
              <w:numPr>
                <w:ilvl w:val="0"/>
                <w:numId w:val="40"/>
              </w:numPr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písomná zmluva</w:t>
            </w:r>
            <w:r w:rsidR="005250E2" w:rsidRPr="008F1E40">
              <w:rPr>
                <w:rStyle w:val="Odkaznapoznmkupodiarou"/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footnoteReference w:id="5"/>
            </w: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ak </w:t>
            </w:r>
            <w:r w:rsidR="00C13DEB"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hodnota výdavku prekročí hodnotu 5</w:t>
            </w:r>
            <w:r w:rsidR="007319A6"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C13DEB"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000,00 </w:t>
            </w:r>
            <w:r w:rsidR="007319A6"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€ </w:t>
            </w:r>
            <w:r w:rsidR="00C13DEB"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(zmluva musí byť v súlade s platným všeobecne záväzným právnym predpisom) vrátane dodatkov k uzavretej písomnej zmluve</w:t>
            </w:r>
            <w:r w:rsidR="008A703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3D37C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</w:t>
            </w:r>
            <w:r w:rsidR="008A703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nebola predmetom administratívnej finančnej kontroly VO</w:t>
            </w:r>
            <w:r w:rsidR="003D37C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),</w:t>
            </w:r>
          </w:p>
          <w:p w:rsidR="00A41439" w:rsidRPr="008F1E40" w:rsidRDefault="00A41439" w:rsidP="007C4791">
            <w:pPr>
              <w:pStyle w:val="Odsekzoznamu"/>
              <w:numPr>
                <w:ilvl w:val="0"/>
                <w:numId w:val="40"/>
              </w:numPr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objednávka (ak relevantné)</w:t>
            </w:r>
          </w:p>
          <w:p w:rsidR="00C13DEB" w:rsidRPr="008F1E40" w:rsidRDefault="00C13DEB" w:rsidP="007C4791">
            <w:pPr>
              <w:pStyle w:val="Odsekzoznamu"/>
              <w:numPr>
                <w:ilvl w:val="0"/>
                <w:numId w:val="40"/>
              </w:numPr>
              <w:spacing w:after="200"/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faktúra alebo rovnocenný účtovný doklad,</w:t>
            </w:r>
          </w:p>
          <w:p w:rsidR="00C13DEB" w:rsidRPr="008F1E40" w:rsidRDefault="00C13DEB" w:rsidP="007C4791">
            <w:pPr>
              <w:pStyle w:val="Odsekzoznamu"/>
              <w:numPr>
                <w:ilvl w:val="0"/>
                <w:numId w:val="40"/>
              </w:numPr>
              <w:spacing w:after="200"/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dodací list alebo preberací protokol (ak relevantné) vrátane podpisu osoby prijímateľa potvrdzujúci prevzatie a dátum prevzatia,</w:t>
            </w:r>
          </w:p>
          <w:p w:rsidR="00C13DEB" w:rsidRPr="008F1E40" w:rsidRDefault="00C13DEB" w:rsidP="007C4791">
            <w:pPr>
              <w:pStyle w:val="Odsekzoznamu"/>
              <w:numPr>
                <w:ilvl w:val="0"/>
                <w:numId w:val="40"/>
              </w:numPr>
              <w:tabs>
                <w:tab w:val="left" w:pos="214"/>
              </w:tabs>
              <w:spacing w:after="200"/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výpis z bankového účtu,</w:t>
            </w:r>
          </w:p>
          <w:p w:rsidR="005250E2" w:rsidRPr="008F1E40" w:rsidRDefault="005250E2" w:rsidP="007C4791">
            <w:pPr>
              <w:pStyle w:val="Odsekzoznamu"/>
              <w:numPr>
                <w:ilvl w:val="0"/>
                <w:numId w:val="40"/>
              </w:numPr>
              <w:tabs>
                <w:tab w:val="left" w:pos="214"/>
              </w:tabs>
              <w:spacing w:after="200"/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o zaradení majetku (karta dlhodobého majetku),</w:t>
            </w:r>
          </w:p>
          <w:p w:rsidR="00871FDE" w:rsidRPr="008F1E40" w:rsidRDefault="00C13DEB" w:rsidP="007C4791">
            <w:pPr>
              <w:pStyle w:val="Odsekzoznamu"/>
              <w:numPr>
                <w:ilvl w:val="0"/>
                <w:numId w:val="40"/>
              </w:numPr>
              <w:spacing w:after="200"/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spôsob výpočtu oprávnenej výšky výdavku (ak relevantné),</w:t>
            </w:r>
          </w:p>
          <w:p w:rsidR="00C13DEB" w:rsidRPr="00E06107" w:rsidRDefault="00C13DEB" w:rsidP="00E06107">
            <w:pPr>
              <w:pStyle w:val="Odsekzoznamu"/>
              <w:numPr>
                <w:ilvl w:val="1"/>
                <w:numId w:val="4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výpis o zverejnení zmluvy povinnej osoby v zmysle zákona </w:t>
            </w:r>
            <w:r w:rsidR="00CE4D28"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č. </w:t>
            </w: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211/2000 Z. z. v znení neskorších predpisov</w:t>
            </w:r>
            <w:r w:rsid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(resp. iná forma preukázania dodržania tejto povinnosti)</w:t>
            </w: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</w:p>
          <w:p w:rsidR="00C13DEB" w:rsidRPr="008F1E40" w:rsidRDefault="00C13DEB" w:rsidP="007C4791">
            <w:pPr>
              <w:pStyle w:val="Odsekzoznamu"/>
              <w:numPr>
                <w:ilvl w:val="0"/>
                <w:numId w:val="40"/>
              </w:numPr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8F1E4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</w:t>
            </w: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871FDE" w:rsidRPr="005F592C" w:rsidRDefault="005250E2" w:rsidP="00F65C14">
            <w:pPr>
              <w:pStyle w:val="Odsekzoznamu"/>
              <w:numPr>
                <w:ilvl w:val="0"/>
                <w:numId w:val="42"/>
              </w:numPr>
              <w:spacing w:after="200" w:line="276" w:lineRule="auto"/>
              <w:ind w:left="171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5F592C">
              <w:rPr>
                <w:rFonts w:ascii="Arial Narrow" w:hAnsi="Arial Narrow" w:cs="Times New Roman"/>
                <w:sz w:val="20"/>
                <w:szCs w:val="20"/>
              </w:rPr>
              <w:t>preukázanie oprávnenosti používať získanú licenciu, práva,  know-how a pod.</w:t>
            </w:r>
          </w:p>
          <w:p w:rsidR="00FE27BE" w:rsidRDefault="00FE27BE" w:rsidP="007C4791">
            <w:pPr>
              <w:pStyle w:val="Odsekzoznamu"/>
              <w:numPr>
                <w:ilvl w:val="0"/>
                <w:numId w:val="41"/>
              </w:numPr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F4F8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fyzické preukázanie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zakúpeného tovaru</w:t>
            </w:r>
          </w:p>
          <w:p w:rsidR="00C068C3" w:rsidRPr="00DF470F" w:rsidRDefault="00C068C3" w:rsidP="007C4791">
            <w:pPr>
              <w:pStyle w:val="Odsekzoznamu"/>
              <w:numPr>
                <w:ilvl w:val="0"/>
                <w:numId w:val="41"/>
              </w:numPr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</w:t>
            </w:r>
          </w:p>
          <w:p w:rsidR="00C13DEB" w:rsidRPr="00397B30" w:rsidRDefault="00C13DEB" w:rsidP="00DF470F">
            <w:pPr>
              <w:ind w:firstLine="547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4A1195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4A1195" w:rsidRPr="00397B30" w:rsidRDefault="004A1195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F1E40">
              <w:rPr>
                <w:rFonts w:ascii="Arial Narrow" w:hAnsi="Arial Narrow" w:cs="Times New Roman"/>
                <w:b/>
                <w:sz w:val="20"/>
                <w:szCs w:val="20"/>
              </w:rPr>
              <w:t>014 - Oceniteľné práva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B5186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Napríklad výrobno-technické poznatky (know how), licencie, užívacie práva, právo prechodu cez pozemok, vydavateľské práva, vydavateľské tituly, autorské práva, obchodné značky, ochranné 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známky, receptúry, predmety priemyselných práv a iné výsledky duševnej tvorivej činnosti, ak sa obstarali za odplatu,  ak obstarávacia cena/vlastné náklady je vyššia ako 2400 € a doba použiteľnosti (prevádzkovo-technické funkcie) je dlhšia ako 1 rok. </w:t>
            </w:r>
          </w:p>
          <w:p w:rsidR="00C13DEB" w:rsidRPr="00397B30" w:rsidRDefault="00C13DEB" w:rsidP="00B5186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13DEB" w:rsidRPr="00397B30" w:rsidRDefault="00C13DEB" w:rsidP="00B51866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Ak oceniteľné práva, ktoré nespĺňajú uvedené podmienky sa evidujú v skupine 518 – Ostatné služby.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Default="00A64E0D" w:rsidP="00CE4D28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lastRenderedPageBreak/>
              <w:t>A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>k obstaranie oceniteľných práv je v súlade s  potrebami a zameran</w:t>
            </w:r>
            <w:r w:rsidR="00802165">
              <w:rPr>
                <w:rFonts w:ascii="Arial Narrow" w:hAnsi="Arial Narrow" w:cs="Times New Roman"/>
                <w:sz w:val="20"/>
                <w:szCs w:val="20"/>
              </w:rPr>
              <w:t>ím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 xml:space="preserve"> vyzvania pre naplnenie cieľov OP ĽZ a ak výdavky na ich nákup sú potrebné na 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lastRenderedPageBreak/>
              <w:t>uspokojivú realizáciu projektu a sú s ním priamo spojené.</w:t>
            </w:r>
          </w:p>
          <w:p w:rsidR="00FE27BE" w:rsidRDefault="00FE27BE" w:rsidP="00CE4D28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FE27BE" w:rsidRPr="00397B30" w:rsidRDefault="00FE27BE" w:rsidP="00CE4D28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Výdavky rešpektujúce pravidlá</w:t>
            </w:r>
            <w:r w:rsidRPr="00687613">
              <w:rPr>
                <w:rFonts w:ascii="Arial Narrow" w:hAnsi="Arial Narrow" w:cs="Times New Roman"/>
                <w:sz w:val="20"/>
                <w:szCs w:val="20"/>
              </w:rPr>
              <w:t xml:space="preserve"> SR a E</w:t>
            </w:r>
            <w:r>
              <w:rPr>
                <w:rFonts w:ascii="Arial Narrow" w:hAnsi="Arial Narrow" w:cs="Times New Roman"/>
                <w:sz w:val="20"/>
                <w:szCs w:val="20"/>
              </w:rPr>
              <w:t>Ú pri obstarávaní tovarov, služi</w:t>
            </w:r>
            <w:r w:rsidRPr="00687613">
              <w:rPr>
                <w:rFonts w:ascii="Arial Narrow" w:hAnsi="Arial Narrow" w:cs="Times New Roman"/>
                <w:sz w:val="20"/>
                <w:szCs w:val="20"/>
              </w:rPr>
              <w:t>eb, stavebných prác a súvisiacich postupov na základe zákona o finančnej kontrole</w:t>
            </w:r>
            <w:r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7C4791">
            <w:pPr>
              <w:pStyle w:val="Odsekzoznamu"/>
              <w:numPr>
                <w:ilvl w:val="0"/>
                <w:numId w:val="46"/>
              </w:numPr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nárokovateľná DPH</w:t>
            </w:r>
          </w:p>
          <w:p w:rsidR="00C13DEB" w:rsidRPr="00397B30" w:rsidRDefault="00C13DEB" w:rsidP="007C4791">
            <w:pPr>
              <w:pStyle w:val="Odsekzoznamu"/>
              <w:numPr>
                <w:ilvl w:val="0"/>
                <w:numId w:val="46"/>
              </w:numPr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obstarané v rámci podporných aktivít projektu</w:t>
            </w:r>
          </w:p>
          <w:p w:rsidR="00C13DEB" w:rsidRPr="00397B30" w:rsidRDefault="00C13DEB" w:rsidP="007C4791">
            <w:pPr>
              <w:pStyle w:val="Default"/>
              <w:numPr>
                <w:ilvl w:val="0"/>
                <w:numId w:val="46"/>
              </w:numPr>
              <w:spacing w:before="60" w:after="60"/>
              <w:ind w:left="176" w:hanging="284"/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 xml:space="preserve">výdavky na </w:t>
            </w: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lastRenderedPageBreak/>
              <w:t>analýzy/stratégie/štúdie/expertízy/plány  a iné výstupy vynakladané v rámci národných projektov, ktoré sú obstarané z prostriedkov nenávratného finančného príspevku (verejných zdrojov) ak </w:t>
            </w:r>
          </w:p>
          <w:p w:rsidR="00C13DEB" w:rsidRPr="00397B30" w:rsidRDefault="00C13DEB" w:rsidP="0050015B">
            <w:pPr>
              <w:pStyle w:val="Default"/>
              <w:numPr>
                <w:ilvl w:val="1"/>
                <w:numId w:val="47"/>
              </w:numPr>
              <w:ind w:left="318" w:hanging="142"/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>nie sú dostupné/zverejnené verejnosti (napr. na internete a pod.), alebo</w:t>
            </w:r>
          </w:p>
          <w:p w:rsidR="00C13DEB" w:rsidRPr="00397B30" w:rsidRDefault="00C13DEB" w:rsidP="00ED1035">
            <w:pPr>
              <w:pStyle w:val="Default"/>
              <w:numPr>
                <w:ilvl w:val="1"/>
                <w:numId w:val="47"/>
              </w:numPr>
              <w:ind w:left="318" w:hanging="142"/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 xml:space="preserve">nemajú využitie pre </w:t>
            </w:r>
            <w:r w:rsidR="0033591F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>S</w:t>
            </w: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>O OP ĽZ, alebo</w:t>
            </w:r>
          </w:p>
          <w:p w:rsidR="00C13DEB" w:rsidRPr="00397B30" w:rsidRDefault="00C13DEB" w:rsidP="00ED1035">
            <w:pPr>
              <w:pStyle w:val="Default"/>
              <w:numPr>
                <w:ilvl w:val="1"/>
                <w:numId w:val="47"/>
              </w:numPr>
              <w:ind w:left="318" w:hanging="142"/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>ak je na ne vypracovaný posudok (odborné hodnotenie) odborníka v relevantnej oblasti a tento posudok je negatívny, alebo</w:t>
            </w:r>
          </w:p>
          <w:p w:rsidR="00C13DEB" w:rsidRPr="00397B30" w:rsidRDefault="00C13DEB" w:rsidP="00ED1035">
            <w:pPr>
              <w:pStyle w:val="Default"/>
              <w:numPr>
                <w:ilvl w:val="1"/>
                <w:numId w:val="47"/>
              </w:numPr>
              <w:ind w:left="318" w:hanging="142"/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>dokument javí znaky plagiátorstva</w:t>
            </w:r>
            <w:r w:rsidRPr="00397B30">
              <w:rPr>
                <w:rStyle w:val="Odkaznapoznmkupodiarou"/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footnoteReference w:id="6"/>
            </w: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 xml:space="preserve">, alebo ak dokument neobsahuje minimálne 2/3 vlastnej pridanej hodnoty;  </w:t>
            </w:r>
          </w:p>
          <w:p w:rsidR="00C13DEB" w:rsidRPr="00397B30" w:rsidRDefault="00C13DEB" w:rsidP="007C4791">
            <w:pPr>
              <w:pStyle w:val="Default"/>
              <w:numPr>
                <w:ilvl w:val="0"/>
                <w:numId w:val="45"/>
              </w:numPr>
              <w:spacing w:before="60" w:after="60"/>
              <w:ind w:left="176" w:hanging="284"/>
              <w:rPr>
                <w:rFonts w:ascii="Arial Narrow" w:eastAsia="Times New Roman" w:hAnsi="Arial Narrow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 xml:space="preserve">výdavky na analýzy/stratégie/štúdie/expertízy/plány  a iné výstupy vynakladané v rámci dopytovo-orientovaných projektov, </w:t>
            </w:r>
          </w:p>
          <w:p w:rsidR="00C13DEB" w:rsidRPr="00397B30" w:rsidRDefault="00C13DEB" w:rsidP="007C4791">
            <w:pPr>
              <w:pStyle w:val="Default"/>
              <w:numPr>
                <w:ilvl w:val="0"/>
                <w:numId w:val="45"/>
              </w:numPr>
              <w:spacing w:before="60" w:after="60"/>
              <w:ind w:left="176" w:hanging="284"/>
              <w:rPr>
                <w:rFonts w:ascii="Arial Narrow" w:eastAsia="Times New Roman" w:hAnsi="Arial Narrow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 xml:space="preserve">výdavky </w:t>
            </w:r>
            <w:r w:rsidRPr="00397B30">
              <w:rPr>
                <w:rFonts w:ascii="Arial Narrow" w:eastAsia="Times New Roman" w:hAnsi="Arial Narrow"/>
                <w:sz w:val="20"/>
                <w:szCs w:val="20"/>
                <w:lang w:eastAsia="sk-SK"/>
              </w:rPr>
              <w:t>nerešpektujúce zásadu proporcionality a/alebo zásadu hodnota za peniaze/value for money,</w:t>
            </w:r>
          </w:p>
          <w:p w:rsidR="00C13DEB" w:rsidRPr="00397B30" w:rsidRDefault="00C13DEB" w:rsidP="007C4791">
            <w:pPr>
              <w:pStyle w:val="Default"/>
              <w:numPr>
                <w:ilvl w:val="0"/>
                <w:numId w:val="45"/>
              </w:numPr>
              <w:spacing w:before="60" w:after="60"/>
              <w:ind w:left="176" w:hanging="284"/>
              <w:rPr>
                <w:rFonts w:ascii="Arial Narrow" w:eastAsia="Times New Roman" w:hAnsi="Arial Narrow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/>
                <w:sz w:val="20"/>
                <w:szCs w:val="20"/>
                <w:lang w:eastAsia="sk-SK"/>
              </w:rPr>
              <w:t xml:space="preserve">ak cena za ktorú bol majetok obstaraný je neprimeranou cenou v zmysle zákona č. </w:t>
            </w:r>
            <w:r w:rsidRPr="00397B30">
              <w:rPr>
                <w:rFonts w:ascii="Arial Narrow" w:eastAsia="Times New Roman" w:hAnsi="Arial Narrow"/>
                <w:sz w:val="20"/>
                <w:szCs w:val="20"/>
                <w:lang w:eastAsia="sk-SK"/>
              </w:rPr>
              <w:lastRenderedPageBreak/>
              <w:t>18/1996 Z. z. v z. n. p.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Pr="00397B30" w:rsidRDefault="00C13DEB" w:rsidP="005250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lastRenderedPageBreak/>
              <w:t>Preukazovanie:</w:t>
            </w:r>
          </w:p>
          <w:p w:rsidR="003D37CA" w:rsidRDefault="0013193C" w:rsidP="003D37CA">
            <w:pPr>
              <w:pStyle w:val="Odsekzoznamu"/>
              <w:numPr>
                <w:ilvl w:val="0"/>
                <w:numId w:val="40"/>
              </w:numPr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písomná zmluva</w:t>
            </w:r>
            <w:r w:rsidR="00A5193B">
              <w:rPr>
                <w:rStyle w:val="Odkaznapoznmkupodiarou"/>
                <w:rFonts w:ascii="Arial Narrow" w:hAnsi="Arial Narrow" w:cs="Times New Roman"/>
                <w:sz w:val="20"/>
                <w:szCs w:val="20"/>
              </w:rPr>
              <w:footnoteReference w:id="7"/>
            </w:r>
            <w:r w:rsidRPr="00DF470F">
              <w:rPr>
                <w:rFonts w:ascii="Arial Narrow" w:hAnsi="Arial Narrow" w:cs="Times New Roman"/>
                <w:sz w:val="20"/>
                <w:szCs w:val="20"/>
              </w:rPr>
              <w:t xml:space="preserve">, ak </w:t>
            </w:r>
            <w:r w:rsidR="00C13DEB" w:rsidRPr="00DF470F">
              <w:rPr>
                <w:rFonts w:ascii="Arial Narrow" w:hAnsi="Arial Narrow" w:cs="Times New Roman"/>
                <w:sz w:val="20"/>
                <w:szCs w:val="20"/>
              </w:rPr>
              <w:t xml:space="preserve">hodnota výdavku prekročí hodnotu 5 000,00 </w:t>
            </w:r>
            <w:r w:rsidR="007319A6" w:rsidRPr="00DF470F">
              <w:rPr>
                <w:rFonts w:ascii="Arial Narrow" w:hAnsi="Arial Narrow" w:cs="Times New Roman"/>
                <w:sz w:val="20"/>
                <w:szCs w:val="20"/>
              </w:rPr>
              <w:t xml:space="preserve">€ </w:t>
            </w:r>
            <w:r w:rsidR="00C13DEB" w:rsidRPr="00DF470F">
              <w:rPr>
                <w:rFonts w:ascii="Arial Narrow" w:hAnsi="Arial Narrow" w:cs="Times New Roman"/>
                <w:sz w:val="20"/>
                <w:szCs w:val="20"/>
              </w:rPr>
              <w:t xml:space="preserve">(zmluva musí byť v </w:t>
            </w:r>
            <w:r w:rsidR="00C13DEB" w:rsidRPr="00DF470F">
              <w:rPr>
                <w:rFonts w:ascii="Arial Narrow" w:hAnsi="Arial Narrow" w:cs="Times New Roman"/>
                <w:sz w:val="20"/>
                <w:szCs w:val="20"/>
              </w:rPr>
              <w:lastRenderedPageBreak/>
              <w:t>súlade s platným všeobecne záväzným právnym predpisom) vrátane dodatkov k uzavretej písomnej zmluve</w:t>
            </w:r>
            <w:r w:rsidR="003D37CA">
              <w:rPr>
                <w:rFonts w:ascii="Arial Narrow" w:hAnsi="Arial Narrow" w:cs="Times New Roman"/>
                <w:sz w:val="20"/>
                <w:szCs w:val="20"/>
              </w:rPr>
              <w:t xml:space="preserve"> (</w:t>
            </w:r>
            <w:r w:rsidR="003D37C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nebola predmetom administratívnej finančnej kontroly VO),</w:t>
            </w:r>
          </w:p>
          <w:p w:rsidR="00A41439" w:rsidRPr="008F1E40" w:rsidRDefault="00A41439" w:rsidP="003D37CA">
            <w:pPr>
              <w:pStyle w:val="Odsekzoznamu"/>
              <w:numPr>
                <w:ilvl w:val="0"/>
                <w:numId w:val="40"/>
              </w:numPr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objednávka (ak relevantné)</w:t>
            </w:r>
          </w:p>
          <w:p w:rsidR="00C13DEB" w:rsidRPr="00DF470F" w:rsidRDefault="00C13DEB" w:rsidP="007C4791">
            <w:pPr>
              <w:pStyle w:val="Odsekzoznamu"/>
              <w:numPr>
                <w:ilvl w:val="1"/>
                <w:numId w:val="44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faktúra alebo rovnocenný účtovný doklad,</w:t>
            </w:r>
          </w:p>
          <w:p w:rsidR="00C13DEB" w:rsidRPr="00DF470F" w:rsidRDefault="00C13DEB" w:rsidP="007C4791">
            <w:pPr>
              <w:pStyle w:val="Odsekzoznamu"/>
              <w:numPr>
                <w:ilvl w:val="1"/>
                <w:numId w:val="44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dodací list alebo preberací protokol (ak relevantné) vrátane podpisu osoby prijímateľa potvrdzujúci prevzatie a dátum prevzatia,</w:t>
            </w:r>
          </w:p>
          <w:p w:rsidR="00C13DEB" w:rsidRPr="00DF470F" w:rsidRDefault="00C13DEB" w:rsidP="007C4791">
            <w:pPr>
              <w:pStyle w:val="Odsekzoznamu"/>
              <w:numPr>
                <w:ilvl w:val="1"/>
                <w:numId w:val="44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výpis z bankového účtu,</w:t>
            </w:r>
          </w:p>
          <w:p w:rsidR="00C13DEB" w:rsidRPr="00DF470F" w:rsidRDefault="00C13DEB" w:rsidP="007C4791">
            <w:pPr>
              <w:pStyle w:val="Odsekzoznamu"/>
              <w:numPr>
                <w:ilvl w:val="1"/>
                <w:numId w:val="44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doklad o zaradení majetku (karta dlhodobého majetku),</w:t>
            </w:r>
          </w:p>
          <w:p w:rsidR="00C13DEB" w:rsidRPr="00DF470F" w:rsidRDefault="00C13DEB" w:rsidP="007C4791">
            <w:pPr>
              <w:pStyle w:val="Odsekzoznamu"/>
              <w:numPr>
                <w:ilvl w:val="1"/>
                <w:numId w:val="44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spôsob výpočtu oprávnenej výšky výdavku (ak relevantné),</w:t>
            </w:r>
          </w:p>
          <w:p w:rsidR="00C13DEB" w:rsidRPr="00E06107" w:rsidRDefault="00C13DEB" w:rsidP="00E06107">
            <w:pPr>
              <w:pStyle w:val="Odsekzoznamu"/>
              <w:numPr>
                <w:ilvl w:val="1"/>
                <w:numId w:val="4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 xml:space="preserve">výpis o zverejnení zmluvy povinnej osoby v zmysle zákona </w:t>
            </w:r>
            <w:r w:rsidR="00CE4D28" w:rsidRPr="00DF470F">
              <w:rPr>
                <w:rFonts w:ascii="Arial Narrow" w:hAnsi="Arial Narrow" w:cs="Times New Roman"/>
                <w:sz w:val="20"/>
                <w:szCs w:val="20"/>
              </w:rPr>
              <w:t xml:space="preserve">č. </w:t>
            </w:r>
            <w:r w:rsidRPr="00DF470F">
              <w:rPr>
                <w:rFonts w:ascii="Arial Narrow" w:hAnsi="Arial Narrow" w:cs="Times New Roman"/>
                <w:sz w:val="20"/>
                <w:szCs w:val="20"/>
              </w:rPr>
              <w:t>211/2000 Z. z. v znení neskorších predpisov</w:t>
            </w:r>
            <w:r w:rsidR="00E0610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(resp. iná forma preukázania dodržania tejto povinnosti),</w:t>
            </w:r>
          </w:p>
          <w:p w:rsidR="00C13DEB" w:rsidRPr="00DF470F" w:rsidRDefault="00C13DEB" w:rsidP="007C4791">
            <w:pPr>
              <w:pStyle w:val="Odsekzoznamu"/>
              <w:numPr>
                <w:ilvl w:val="0"/>
                <w:numId w:val="43"/>
              </w:numPr>
              <w:ind w:left="181" w:hanging="283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iné.</w:t>
            </w: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397B30" w:rsidRDefault="00C13DEB" w:rsidP="00B51866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A1195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4A1195" w:rsidRPr="00397B30" w:rsidRDefault="004A1195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019 - Ostatný dlhodobý nehmotný majetok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5F592C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Dlhodobý nehmotný majetok, ktorý svojím charakterom  nepatrí do skupín 013 a 014, ktorého obstarávacia cena je vyššia ako 2</w:t>
            </w:r>
            <w:r w:rsidR="00EB72F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400 € a doba použiteľnosti (-</w:t>
            </w:r>
            <w:r w:rsidR="005F592C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prevádzkovo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technické funkcie) je dlhšia ako 1 rok.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A64E0D" w:rsidP="00F37ABF">
            <w:pPr>
              <w:ind w:left="-44" w:hanging="4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k obstaranie ostatného dlhodobého nehmotného majetku je v súlade s 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potrebami a</w:t>
            </w:r>
            <w:r w:rsidR="007167F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zameran</w:t>
            </w:r>
            <w:r w:rsidR="007167F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ím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vyzvania pre naplnenie cieľov OP ĽZ a ak výdavky na ich nákup sú potrebné na uspokojivú realizáciu projektu a sú s ním priamo spojené.</w:t>
            </w:r>
          </w:p>
          <w:p w:rsidR="00C13DEB" w:rsidRPr="00397B30" w:rsidRDefault="00C13DEB" w:rsidP="00F37ABF">
            <w:pPr>
              <w:ind w:left="-44" w:hanging="44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C13DEB" w:rsidRPr="00397B30" w:rsidRDefault="00C13DEB" w:rsidP="00F37ABF">
            <w:pPr>
              <w:ind w:left="-44" w:hanging="44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Oprávnený je výdavok, ak:</w:t>
            </w:r>
          </w:p>
          <w:p w:rsidR="00C13DEB" w:rsidRPr="009A7310" w:rsidRDefault="00C13DEB" w:rsidP="00E55617">
            <w:pPr>
              <w:pStyle w:val="Odsekzoznamu"/>
              <w:numPr>
                <w:ilvl w:val="1"/>
                <w:numId w:val="71"/>
              </w:numPr>
              <w:ind w:left="240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9A7310">
              <w:rPr>
                <w:rFonts w:ascii="Arial Narrow" w:hAnsi="Arial Narrow" w:cs="Times New Roman"/>
                <w:sz w:val="20"/>
                <w:szCs w:val="20"/>
              </w:rPr>
              <w:t>pri jeho obstaraní boli dodržané pravidlá VO;</w:t>
            </w:r>
          </w:p>
          <w:p w:rsidR="00C13DEB" w:rsidRPr="009A7310" w:rsidRDefault="00C13DEB" w:rsidP="00E55617">
            <w:pPr>
              <w:pStyle w:val="Odsekzoznamu"/>
              <w:numPr>
                <w:ilvl w:val="1"/>
                <w:numId w:val="71"/>
              </w:numPr>
              <w:ind w:left="240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9A7310">
              <w:rPr>
                <w:rFonts w:ascii="Arial Narrow" w:hAnsi="Arial Narrow" w:cs="Times New Roman"/>
                <w:sz w:val="20"/>
                <w:szCs w:val="20"/>
              </w:rPr>
              <w:t>bol majetok zakúpený len pre účely projektu a jeho životnosť skončila do ukončenia realizácie aktivít projektu oprávnenosť výdavku je 100 % obstarávacej ceny;</w:t>
            </w:r>
          </w:p>
          <w:p w:rsidR="00C13DEB" w:rsidRPr="009A7310" w:rsidRDefault="00C13DEB" w:rsidP="00E55617">
            <w:pPr>
              <w:pStyle w:val="Odsekzoznamu"/>
              <w:numPr>
                <w:ilvl w:val="1"/>
                <w:numId w:val="71"/>
              </w:numPr>
              <w:ind w:left="240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9A7310">
              <w:rPr>
                <w:rFonts w:ascii="Arial Narrow" w:hAnsi="Arial Narrow" w:cs="Times New Roman"/>
                <w:sz w:val="20"/>
                <w:szCs w:val="20"/>
              </w:rPr>
              <w:t>bol majetok zakúpený, alebo využívaný pre účely projektu čiastočne, alebo ak doba jeho životnosti trvá aj po ukončení projektu, oprávnenosť výdavku je:</w:t>
            </w:r>
          </w:p>
          <w:p w:rsidR="00C13DEB" w:rsidRPr="00397B30" w:rsidRDefault="00C13DEB" w:rsidP="00F37ABF">
            <w:pPr>
              <w:ind w:left="240" w:hanging="142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•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ab/>
              <w:t>do výšky pomeru celkových výdavkov projektu k celkovému obratu prijímateľa za predchádzajúci kalendárny rok alebo priemerného obratu za posledné 3 kalendárne roky, alebo</w:t>
            </w:r>
          </w:p>
          <w:p w:rsidR="00C13DEB" w:rsidRPr="00397B30" w:rsidRDefault="00C13DEB" w:rsidP="00F37ABF">
            <w:pPr>
              <w:ind w:left="240" w:hanging="142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•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ab/>
              <w:t>do výšky pomeru na základe výpočtu osobohodín, ktoré odpracuje zamestnanec/zamestnanci v rámci projektu</w:t>
            </w:r>
          </w:p>
          <w:p w:rsidR="00C13DEB" w:rsidRPr="00397B30" w:rsidRDefault="00C13DEB">
            <w:pPr>
              <w:ind w:left="240" w:hanging="142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48"/>
              </w:numPr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48"/>
              </w:numPr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obstarané v rámci podporných aktivít projektu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48"/>
              </w:numPr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nerešpektujúce zásadu proporcionality a/alebo zásadu hodnota za peniaze/value for money</w:t>
            </w:r>
          </w:p>
          <w:p w:rsidR="00C13DEB" w:rsidRPr="00466CA6" w:rsidRDefault="00C13DEB" w:rsidP="00E55617">
            <w:pPr>
              <w:pStyle w:val="Odsekzoznamu"/>
              <w:numPr>
                <w:ilvl w:val="0"/>
                <w:numId w:val="48"/>
              </w:numPr>
              <w:ind w:left="176" w:hanging="284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466CA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cena za ktorú bol majetok obstaraný je neprimeranou cenou v zmysle zákona č. 18/1996 Z. z. v z. n. p.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Default="0013193C" w:rsidP="003D37CA">
            <w:pPr>
              <w:pStyle w:val="Odsekzoznamu"/>
              <w:numPr>
                <w:ilvl w:val="0"/>
                <w:numId w:val="40"/>
              </w:numPr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písomná zmluva</w:t>
            </w:r>
            <w:r w:rsidR="00A5193B">
              <w:rPr>
                <w:rStyle w:val="Odkaznapoznmkupodiarou"/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footnoteReference w:id="8"/>
            </w:r>
            <w:r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ak </w:t>
            </w:r>
            <w:r w:rsidR="00C13DEB"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hodnota výdavku prekročí hodnotu 5 000,00 </w:t>
            </w:r>
            <w:r w:rsidR="007319A6"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€ </w:t>
            </w:r>
            <w:r w:rsidR="00C13DEB"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(zmluva musí byť v súlade s platným všeobecne záväzným právnym predpisom) vrátane dodatkov k uzavretej písomnej zmluve</w:t>
            </w:r>
            <w:r w:rsidR="003D37C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(ak nebola predmetom administratívnej finančnej kontroly VO)</w:t>
            </w:r>
            <w:r w:rsidR="00C13DEB" w:rsidRPr="003D37C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A41439" w:rsidRPr="003D37CA" w:rsidRDefault="00A41439" w:rsidP="003D37CA">
            <w:pPr>
              <w:pStyle w:val="Odsekzoznamu"/>
              <w:numPr>
                <w:ilvl w:val="0"/>
                <w:numId w:val="40"/>
              </w:numPr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objednávka (ak relevantné)</w:t>
            </w:r>
          </w:p>
          <w:p w:rsidR="00C13DEB" w:rsidRPr="00DF470F" w:rsidRDefault="00C13DEB" w:rsidP="00E55617">
            <w:pPr>
              <w:pStyle w:val="Odsekzoznamu"/>
              <w:numPr>
                <w:ilvl w:val="1"/>
                <w:numId w:val="4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faktúra alebo rovnocenný účtovný doklad,</w:t>
            </w:r>
          </w:p>
          <w:p w:rsidR="00C13DEB" w:rsidRPr="00DF470F" w:rsidRDefault="00C13DEB" w:rsidP="00E55617">
            <w:pPr>
              <w:pStyle w:val="Odsekzoznamu"/>
              <w:numPr>
                <w:ilvl w:val="1"/>
                <w:numId w:val="4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dodací list alebo preberací protokol (ak relevantné) vrátane podpisu osoby prijímateľa potvrdzujúci prevzatie a dátum prevzatia,</w:t>
            </w:r>
          </w:p>
          <w:p w:rsidR="00C13DEB" w:rsidRPr="00DF470F" w:rsidRDefault="00C61B10" w:rsidP="00E55617">
            <w:pPr>
              <w:pStyle w:val="Odsekzoznamu"/>
              <w:numPr>
                <w:ilvl w:val="1"/>
                <w:numId w:val="4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o úhrade (</w:t>
            </w:r>
            <w:r w:rsidR="00C13DEB"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výpis z bankového účtu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</w:t>
            </w:r>
            <w:r w:rsidR="00C13DEB"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C13DEB" w:rsidRPr="00DF470F" w:rsidRDefault="00C13DEB" w:rsidP="00E55617">
            <w:pPr>
              <w:pStyle w:val="Odsekzoznamu"/>
              <w:numPr>
                <w:ilvl w:val="1"/>
                <w:numId w:val="4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o zaradení majetku (karta dlhodobého majetku),</w:t>
            </w:r>
          </w:p>
          <w:p w:rsidR="00C13DEB" w:rsidRPr="00DF470F" w:rsidRDefault="00C13DEB" w:rsidP="00E55617">
            <w:pPr>
              <w:pStyle w:val="Odsekzoznamu"/>
              <w:numPr>
                <w:ilvl w:val="1"/>
                <w:numId w:val="4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spôsob výpočtu oprávnenej výšky výdavku (ak relevantné),</w:t>
            </w:r>
          </w:p>
          <w:p w:rsidR="00C13DEB" w:rsidRPr="00DF470F" w:rsidRDefault="00C13DEB" w:rsidP="00E55617">
            <w:pPr>
              <w:pStyle w:val="Odsekzoznamu"/>
              <w:numPr>
                <w:ilvl w:val="1"/>
                <w:numId w:val="4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výpis o zverejnení zmluvy povinnej osoby v zmysle zákona </w:t>
            </w:r>
            <w:r w:rsidR="00CE4D28"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č. </w:t>
            </w:r>
            <w:r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211/2000 Z. z. v znení neskorších predpisov</w:t>
            </w:r>
            <w:r w:rsid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(resp. iná forma preukázania dodržania tejto povinnosti),</w:t>
            </w:r>
          </w:p>
          <w:p w:rsidR="00E545F7" w:rsidRPr="00DF470F" w:rsidRDefault="005250E2" w:rsidP="00E55617">
            <w:pPr>
              <w:pStyle w:val="Odsekzoznamu"/>
              <w:numPr>
                <w:ilvl w:val="1"/>
                <w:numId w:val="4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</w:t>
            </w:r>
          </w:p>
          <w:p w:rsidR="00C13DEB" w:rsidRPr="008D6692" w:rsidRDefault="00C13DEB" w:rsidP="005250E2">
            <w:p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043B49" w:rsidRDefault="00043B49" w:rsidP="00043B49">
            <w:pPr>
              <w:pStyle w:val="Odsekzoznamu"/>
              <w:numPr>
                <w:ilvl w:val="0"/>
                <w:numId w:val="41"/>
              </w:numPr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fyzické preukázanie obstaraného tovaru</w:t>
            </w:r>
          </w:p>
          <w:p w:rsidR="00C068C3" w:rsidRPr="00DF470F" w:rsidRDefault="00C068C3" w:rsidP="00043B49">
            <w:pPr>
              <w:pStyle w:val="Odsekzoznamu"/>
              <w:numPr>
                <w:ilvl w:val="0"/>
                <w:numId w:val="41"/>
              </w:numPr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</w:t>
            </w:r>
          </w:p>
          <w:p w:rsidR="00E545F7" w:rsidRPr="00397B30" w:rsidRDefault="00E545F7" w:rsidP="00B51866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4A1195" w:rsidRPr="00397B30" w:rsidTr="005F592C">
        <w:tc>
          <w:tcPr>
            <w:tcW w:w="15314" w:type="dxa"/>
            <w:gridSpan w:val="6"/>
            <w:shd w:val="clear" w:color="auto" w:fill="FABF8F" w:themeFill="accent6" w:themeFillTint="99"/>
          </w:tcPr>
          <w:p w:rsidR="004A1195" w:rsidRPr="00397B30" w:rsidRDefault="004A1195" w:rsidP="007A0506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E2442">
              <w:rPr>
                <w:rFonts w:ascii="Arial Narrow" w:hAnsi="Arial Narrow" w:cs="Times New Roman"/>
                <w:b/>
              </w:rPr>
              <w:t>02 - Dlhodobý hmotný majetok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7928BD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lastRenderedPageBreak/>
              <w:t>V triede dlhodobého hmotného majetku</w:t>
            </w:r>
            <w:r w:rsidRPr="00397B30">
              <w:rPr>
                <w:rStyle w:val="Odkaznapoznmkupodiarou"/>
                <w:rFonts w:ascii="Arial Narrow" w:hAnsi="Arial Narrow" w:cs="Times New Roman"/>
                <w:sz w:val="20"/>
                <w:szCs w:val="20"/>
              </w:rPr>
              <w:footnoteReference w:id="9"/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 sa vykazujú: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6"/>
              </w:numPr>
              <w:ind w:left="158" w:hanging="215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pozemky, stavby, byty a nebytové priestory, umelecké diela, zbierky, predmety z drahých kovov,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6"/>
              </w:numPr>
              <w:ind w:left="158" w:hanging="215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samostatné hnuteľné veci s výnimkou hnuteľných vecí uvedených v písmene a) a súbory hnuteľných vecí, ktoré majú samostatné technicko-ekonomické určenie s dobou použiteľnosti dlhšou ako jeden rok a v ocenení vyššom ako je suma ustanovená v osobitnom predpise2,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6"/>
              </w:numPr>
              <w:ind w:left="158" w:hanging="215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pestovateľské celky trvalých porastov  s dobou plodnosti dlhšou ako tri roky,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6"/>
              </w:numPr>
              <w:ind w:left="158" w:hanging="215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základné stádo a ťažné zvieratá, bez ohľadu na ich obstarávaciu cenu,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6"/>
              </w:numPr>
              <w:ind w:left="158" w:hanging="215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otvárky nových lomov, pieskovní a hlinísk, technická rekultivácia a technické zhodnotenie ak nie sú súčasťou obstarávacej ceny dlhodobého hmotného majetku; </w:t>
            </w:r>
          </w:p>
          <w:p w:rsidR="00C13DEB" w:rsidRPr="00397B30" w:rsidRDefault="00C13DEB" w:rsidP="007C0C29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Hmotný majetok uvedený v písm. b), ktorého ocenenie sa rovná alebo je nižšie ako suma ustanovená osobitným predpisom</w:t>
            </w:r>
            <w:r w:rsidRPr="00397B30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2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>, možno zaradiť (podľa rozhodnutia účtovnej jednotky - prijímateľa) do dlhodobého hmotného majetku, ak prevádzkovo-technické funkcie (doba použiteľnosti) sú dlhšie ako jeden rok.</w:t>
            </w:r>
          </w:p>
          <w:p w:rsidR="00C13DEB" w:rsidRPr="00397B30" w:rsidRDefault="00C13DEB" w:rsidP="007C0C29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Hmotný majetok, ktorého ocenenie sa rovná sume podľa osobitného predpisu</w:t>
            </w:r>
            <w:r w:rsidRPr="00397B30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2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 alebo je nižšie, s dobou použiteľnosti dlhšou ako jeden rok, ktorý nebol zaradený do dlhodobého hmotného majetku, sa vykazuje v triede oprávnených výdavkov 11 – Zásoby.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C45C58" w:rsidRDefault="00C13DEB" w:rsidP="007A050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Kurzové rozdiely, penále, pokuty, výdavky na prípravu zamestnancov pre budované prevádzky a zariadenia, výdavky na biologickú rekultiváciu, výdavky súvisiace s prípravou a zabezpečením výstavby, ktoré vznikli po uvedení obstarávaného hmotného majetku do používania, výdavky na opravy a udržiavanie dlhodobého hmotného majetku sa nevykazujú ako dlhodobý hmotný majetok.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5E2442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5E2442" w:rsidRPr="00397B30" w:rsidRDefault="005E2442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t>022 - Samostatné hnuteľné veci a súbory hnuteľných vecí</w:t>
            </w:r>
          </w:p>
        </w:tc>
      </w:tr>
      <w:tr w:rsidR="00C13DEB" w:rsidRPr="00397B30" w:rsidTr="005F592C">
        <w:trPr>
          <w:trHeight w:val="71"/>
        </w:trPr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B51866">
            <w:pPr>
              <w:tabs>
                <w:tab w:val="left" w:pos="2988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Výrobné zariadenie, zariadenie a predmet slúžiaci na poskytovanie služieb, účelový predmet a iné zariadenie, ktoré s budovou alebo so stavbou 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netvorí jeden funkčný celok, aj keď je s ňou pevne spojené </w:t>
            </w:r>
          </w:p>
          <w:p w:rsidR="00C13DEB" w:rsidRPr="00397B30" w:rsidRDefault="00C13DEB" w:rsidP="00B51866">
            <w:pPr>
              <w:tabs>
                <w:tab w:val="left" w:pos="2988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ktorého obstarávacia cena je vyššia ako 1</w:t>
            </w:r>
            <w:r w:rsidR="00EB72F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>700 € a doba použiteľnosti (prevádzkovo-technické funkcie) je dlhšia ako 1 rok.</w:t>
            </w:r>
          </w:p>
          <w:p w:rsidR="00C13DEB" w:rsidRPr="00397B30" w:rsidRDefault="00C13DEB" w:rsidP="00B51866">
            <w:pPr>
              <w:tabs>
                <w:tab w:val="left" w:pos="2988"/>
              </w:tabs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(napr. nábytok, koberce a ostatné textilné podlahové krytiny, hudobné nástroje, športové výrobky a  zariadenia pre telocvične, posilňovne a na atletiku, hry a hračky, lekárske a stomatologické nástroje a potreby, u</w:t>
            </w:r>
            <w:r w:rsidR="0013193C">
              <w:rPr>
                <w:rFonts w:ascii="Arial Narrow" w:hAnsi="Arial Narrow" w:cs="Times New Roman"/>
                <w:sz w:val="20"/>
                <w:szCs w:val="20"/>
              </w:rPr>
              <w:t>melé kvetiny, lístie a ovocie.)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A64E0D" w:rsidP="00B009E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lastRenderedPageBreak/>
              <w:t>A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 xml:space="preserve">k výdavky na nákup samostatných hnuteľných vecí a súborov hnuteľných vecí sú potrebné na uspokojivú 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lastRenderedPageBreak/>
              <w:t>realizáciu projektu a sú s ním priamo spojené (napr. pomer samostatných hnuteľných vecí a súboru hnuteľných vecí k celkovým oprávneným výdavkom, špecifikáciu samostatných hnuteľných vecí a súboru hnuteľných vecí, resp. maximálne jednotkové ceny a pod.)</w:t>
            </w:r>
          </w:p>
          <w:p w:rsidR="00C13DEB" w:rsidRPr="00397B30" w:rsidRDefault="00C13DEB" w:rsidP="00B009E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13DEB" w:rsidRPr="00397B30" w:rsidRDefault="00A64E0D" w:rsidP="00B009E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 xml:space="preserve">k by počas doby realizácie projektu došlo k poškodeniu majetku, prijímateľ je povinný uviesť majetok do pôvodného stavu. V prípade straty alebo odcudzenia je prijímateľ povinný bezodkladne zabezpečiť náhradu majetku tak, aby náhradný majetok spĺňal  minimálne rovnaké parametre, inak výdavky na pôvodný majetok budú oprávnené len v pomernej časti zohľadňujúcej jeho použitie a prínos k aktivitám projektu, alebo poskytovateľ môže rozhodnúť o neoprávnenosti výdavku ako o celku.  </w:t>
            </w:r>
          </w:p>
          <w:p w:rsidR="00C13DEB" w:rsidRPr="00397B30" w:rsidRDefault="00C13DEB" w:rsidP="00B009E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13DEB" w:rsidRPr="00397B30" w:rsidRDefault="00C13DEB" w:rsidP="00B009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Oprávnený je výdavok, ak: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70"/>
              </w:numPr>
              <w:ind w:left="240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36199F">
              <w:rPr>
                <w:rFonts w:ascii="Arial Narrow" w:hAnsi="Arial Narrow" w:cs="Times New Roman"/>
                <w:sz w:val="20"/>
                <w:szCs w:val="20"/>
              </w:rPr>
              <w:t>pri jeho obstaraní boli dodržané pravidlá VO;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70"/>
              </w:numPr>
              <w:ind w:left="240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36199F">
              <w:rPr>
                <w:rFonts w:ascii="Arial Narrow" w:hAnsi="Arial Narrow" w:cs="Times New Roman"/>
                <w:sz w:val="20"/>
                <w:szCs w:val="20"/>
              </w:rPr>
              <w:t>bol majetok zakúpený len pre účely projektu a jeho životnosť skončila do ukončenia realizácie aktivít projektu oprávnenosť výdavku je 100 % obstarávacej ceny;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70"/>
              </w:numPr>
              <w:ind w:left="240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36199F">
              <w:rPr>
                <w:rFonts w:ascii="Arial Narrow" w:hAnsi="Arial Narrow" w:cs="Times New Roman"/>
                <w:sz w:val="20"/>
                <w:szCs w:val="20"/>
              </w:rPr>
              <w:t>bol majetok zakúpený, alebo využívaný pre účely projektu čiastočne, alebo ak doba jeho životnosti trvá aj po ukončení projektu, oprávnenosť výdavku je:</w:t>
            </w:r>
          </w:p>
          <w:p w:rsidR="00C13DEB" w:rsidRPr="00397B30" w:rsidRDefault="00C13DEB" w:rsidP="0036199F">
            <w:pPr>
              <w:ind w:left="355" w:hanging="215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•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ab/>
              <w:t xml:space="preserve">do výšky pomeru celkových 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výdavkov projektu k celkovému obratu prijímateľa za predchádzajúci kalendárny rok alebo priemerného obratu za posledné 3 kalendárne roky, alebo </w:t>
            </w:r>
          </w:p>
          <w:p w:rsidR="00C13DEB" w:rsidRPr="00397B30" w:rsidRDefault="00C13DEB">
            <w:pPr>
              <w:ind w:left="355" w:hanging="215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•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ab/>
              <w:t>do výšky pomeru na základe výpočtu osobohodín, ktoré odpracuje zamestnanec/zamestnanci v rámci projektu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nárokovateľná DPH;</w:t>
            </w:r>
          </w:p>
          <w:p w:rsidR="007167F0" w:rsidRDefault="00C13DEB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7167F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nákup samostatných hnuteľných vecí a súboru vecí, ak bol nákup </w:t>
            </w:r>
            <w:r w:rsidRPr="007167F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vykonaný len pre potreby jednej aktivity</w:t>
            </w:r>
            <w:r w:rsidR="007167F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C13DEB" w:rsidRPr="007167F0" w:rsidRDefault="00C13DEB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7167F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nákup samostatných hnuteľných vecí a súboru vecí na konci realizácie projektu (napr. z dôvodu predĺženého procesu verejného obstarávania),   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obstarané v rámci podporných aktivít projektu,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nerešpektujúce zásadu proporcionality a/alebo zásadu hodnota za peniaze/value for money,</w:t>
            </w:r>
          </w:p>
          <w:p w:rsidR="00C13DEB" w:rsidRPr="00C45C58" w:rsidRDefault="00C13DEB" w:rsidP="00E55617">
            <w:pPr>
              <w:pStyle w:val="Odsekzoznamu"/>
              <w:numPr>
                <w:ilvl w:val="0"/>
                <w:numId w:val="50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cena za ktorú bol majetok obstaraný je neprimeranou cenou v zmysle zákona č. 18/1996 Z. z. v z. n. pr.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Default="00C13DEB" w:rsidP="00E55617">
            <w:pPr>
              <w:pStyle w:val="Odsekzoznamu"/>
              <w:numPr>
                <w:ilvl w:val="1"/>
                <w:numId w:val="51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faktúra vrátane dodacieho listu, ak faktúra neslúži aj ako dodací list, resp. ak z dokladu </w:t>
            </w:r>
            <w:r w:rsidRPr="00DF470F">
              <w:rPr>
                <w:rFonts w:ascii="Arial Narrow" w:hAnsi="Arial Narrow" w:cs="Times New Roman"/>
                <w:sz w:val="20"/>
                <w:szCs w:val="20"/>
              </w:rPr>
              <w:lastRenderedPageBreak/>
              <w:t>nie je zrejmé, čo je predmetom dodania,</w:t>
            </w:r>
          </w:p>
          <w:p w:rsidR="00A41439" w:rsidRPr="00DF470F" w:rsidRDefault="00A41439" w:rsidP="00E55617">
            <w:pPr>
              <w:pStyle w:val="Odsekzoznamu"/>
              <w:numPr>
                <w:ilvl w:val="1"/>
                <w:numId w:val="51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objednávka (ak relevantné)</w:t>
            </w:r>
          </w:p>
          <w:p w:rsidR="00C13DEB" w:rsidRPr="00DF470F" w:rsidRDefault="00C13DEB" w:rsidP="00E55617">
            <w:pPr>
              <w:pStyle w:val="Odsekzoznamu"/>
              <w:numPr>
                <w:ilvl w:val="1"/>
                <w:numId w:val="51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karta dlhodobého majetku</w:t>
            </w:r>
            <w:r w:rsidR="0000725B">
              <w:rPr>
                <w:rFonts w:ascii="Arial Narrow" w:hAnsi="Arial Narrow" w:cs="Times New Roman"/>
                <w:sz w:val="20"/>
                <w:szCs w:val="20"/>
              </w:rPr>
              <w:t xml:space="preserve"> (doklad o zaradení do používania majetku)</w:t>
            </w:r>
          </w:p>
          <w:p w:rsidR="00C13DEB" w:rsidRPr="00C61B10" w:rsidRDefault="00C13DEB" w:rsidP="00E55617">
            <w:pPr>
              <w:pStyle w:val="Odsekzoznamu"/>
              <w:numPr>
                <w:ilvl w:val="1"/>
                <w:numId w:val="51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 xml:space="preserve">spôsob výpočtu oprávnenej </w:t>
            </w:r>
            <w:r w:rsidRPr="00C61B10">
              <w:rPr>
                <w:rFonts w:ascii="Arial Narrow" w:hAnsi="Arial Narrow" w:cs="Times New Roman"/>
                <w:sz w:val="20"/>
                <w:szCs w:val="20"/>
              </w:rPr>
              <w:t>výšky výdavku (ak relevantné),</w:t>
            </w:r>
          </w:p>
          <w:p w:rsidR="003D37CA" w:rsidRPr="008F1E40" w:rsidRDefault="00E54B7B" w:rsidP="003D37CA">
            <w:pPr>
              <w:pStyle w:val="Odsekzoznamu"/>
              <w:numPr>
                <w:ilvl w:val="0"/>
                <w:numId w:val="40"/>
              </w:numPr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54B7B">
              <w:rPr>
                <w:rFonts w:ascii="Arial Narrow" w:hAnsi="Arial Narrow" w:cs="Times New Roman"/>
                <w:sz w:val="20"/>
                <w:szCs w:val="20"/>
              </w:rPr>
              <w:t>písomná zmluva</w:t>
            </w:r>
            <w:r w:rsidRPr="00E54B7B">
              <w:rPr>
                <w:vertAlign w:val="superscript"/>
              </w:rPr>
              <w:footnoteReference w:id="10"/>
            </w:r>
            <w:r w:rsidRPr="00E54B7B">
              <w:rPr>
                <w:rFonts w:ascii="Arial Narrow" w:hAnsi="Arial Narrow" w:cs="Times New Roman"/>
                <w:sz w:val="20"/>
                <w:szCs w:val="20"/>
                <w:vertAlign w:val="superscript"/>
              </w:rPr>
              <w:t>,</w:t>
            </w:r>
            <w:r w:rsidRPr="00E54B7B">
              <w:rPr>
                <w:rFonts w:ascii="Arial Narrow" w:hAnsi="Arial Narrow" w:cs="Times New Roman"/>
                <w:sz w:val="20"/>
                <w:szCs w:val="20"/>
              </w:rPr>
              <w:t xml:space="preserve"> ak hodnota výdavku prekročí hodnotu 5 000,00 € (zmluva musí byť v súlade s platným všeobecne záväzným právnym predpisom) vrátane dodatkov k uzavretej písomnej zmluve</w:t>
            </w:r>
            <w:r w:rsidR="003D37C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(ak nebola predmetom administratívnej finančnej kontroly VO),</w:t>
            </w:r>
          </w:p>
          <w:p w:rsidR="00C13DEB" w:rsidRPr="00E06107" w:rsidRDefault="00C13DEB" w:rsidP="003D37CA">
            <w:pPr>
              <w:pStyle w:val="Odsekzoznamu"/>
              <w:numPr>
                <w:ilvl w:val="1"/>
                <w:numId w:val="51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5193B">
              <w:rPr>
                <w:rFonts w:ascii="Arial Narrow" w:hAnsi="Arial Narrow" w:cs="Times New Roman"/>
                <w:sz w:val="20"/>
                <w:szCs w:val="20"/>
              </w:rPr>
              <w:t xml:space="preserve">výpis </w:t>
            </w:r>
            <w:r w:rsidRPr="00DF470F">
              <w:rPr>
                <w:rFonts w:ascii="Arial Narrow" w:hAnsi="Arial Narrow" w:cs="Times New Roman"/>
                <w:sz w:val="20"/>
                <w:szCs w:val="20"/>
              </w:rPr>
              <w:t xml:space="preserve">o zverejnení zmluvy povinnej osoby v zmysle zákona </w:t>
            </w:r>
            <w:r w:rsidR="00CE4D28" w:rsidRPr="00DF470F">
              <w:rPr>
                <w:rFonts w:ascii="Arial Narrow" w:hAnsi="Arial Narrow" w:cs="Times New Roman"/>
                <w:sz w:val="20"/>
                <w:szCs w:val="20"/>
              </w:rPr>
              <w:t xml:space="preserve">č. </w:t>
            </w:r>
            <w:r w:rsidRPr="00DF470F">
              <w:rPr>
                <w:rFonts w:ascii="Arial Narrow" w:hAnsi="Arial Narrow" w:cs="Times New Roman"/>
                <w:sz w:val="20"/>
                <w:szCs w:val="20"/>
              </w:rPr>
              <w:t>211/2000 Z. z. v znení neskorších predpisov</w:t>
            </w:r>
            <w:r w:rsidR="00E0610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(resp. iná forma preukázania dodržania tejto povinnosti)</w:t>
            </w:r>
            <w:r w:rsidRPr="00E06107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13DEB" w:rsidRPr="00DF470F" w:rsidRDefault="00C13DEB" w:rsidP="00E55617">
            <w:pPr>
              <w:pStyle w:val="Odsekzoznamu"/>
              <w:numPr>
                <w:ilvl w:val="0"/>
                <w:numId w:val="52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výpis z bankového účtu,</w:t>
            </w:r>
          </w:p>
          <w:p w:rsidR="00C13DEB" w:rsidRPr="00DF470F" w:rsidRDefault="00C13DEB" w:rsidP="00E55617">
            <w:pPr>
              <w:pStyle w:val="Odsekzoznamu"/>
              <w:numPr>
                <w:ilvl w:val="0"/>
                <w:numId w:val="52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iné.</w:t>
            </w: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EB3C16" w:rsidRPr="00043B49" w:rsidRDefault="00EB3C16" w:rsidP="00043B49">
            <w:pPr>
              <w:numPr>
                <w:ilvl w:val="0"/>
                <w:numId w:val="129"/>
              </w:numPr>
              <w:ind w:left="171" w:hanging="246"/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lastRenderedPageBreak/>
              <w:t>preukázanie dodržania  pravidiel</w:t>
            </w:r>
            <w:r w:rsidRPr="00EB3C16">
              <w:rPr>
                <w:rFonts w:ascii="Arial Narrow" w:hAnsi="Arial Narrow" w:cs="Times New Roman"/>
                <w:sz w:val="20"/>
                <w:szCs w:val="20"/>
              </w:rPr>
              <w:t xml:space="preserve"> povinnej publicity v súlade s </w:t>
            </w:r>
            <w:hyperlink r:id="rId8" w:tooltip="Súbor PDF, veľkosť 1014,95 kB (Odkaz sa otvorí v novom okne)" w:history="1">
              <w:r w:rsidRPr="00E06107">
                <w:rPr>
                  <w:rFonts w:ascii="Arial Narrow" w:hAnsi="Arial Narrow" w:cs="Times New Roman"/>
                  <w:color w:val="0070C0"/>
                  <w:sz w:val="20"/>
                  <w:szCs w:val="20"/>
                  <w:u w:val="single"/>
                </w:rPr>
                <w:t xml:space="preserve">Manuálom pre </w:t>
              </w:r>
              <w:r w:rsidRPr="00E06107">
                <w:rPr>
                  <w:rFonts w:ascii="Arial Narrow" w:hAnsi="Arial Narrow" w:cs="Times New Roman"/>
                  <w:color w:val="0070C0"/>
                  <w:sz w:val="20"/>
                  <w:szCs w:val="20"/>
                  <w:u w:val="single"/>
                </w:rPr>
                <w:lastRenderedPageBreak/>
                <w:t>informovanie a komunikáciu </w:t>
              </w:r>
            </w:hyperlink>
            <w:r w:rsidRPr="00E06107">
              <w:rPr>
                <w:rFonts w:ascii="Arial Narrow" w:hAnsi="Arial Narrow" w:cs="Times New Roman"/>
                <w:color w:val="0070C0"/>
                <w:sz w:val="20"/>
                <w:szCs w:val="20"/>
                <w:u w:val="single"/>
              </w:rPr>
              <w:t>pre prijímateľov v rámci EŠIF - OP Ľudské zdroje</w:t>
            </w:r>
          </w:p>
          <w:p w:rsidR="00043B49" w:rsidRDefault="00043B49" w:rsidP="00043B49">
            <w:pPr>
              <w:pStyle w:val="Odsekzoznamu"/>
              <w:numPr>
                <w:ilvl w:val="0"/>
                <w:numId w:val="41"/>
              </w:numPr>
              <w:spacing w:after="200" w:line="276" w:lineRule="auto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fyzické preukázanie obstaraného tovaru</w:t>
            </w:r>
          </w:p>
          <w:p w:rsidR="00C068C3" w:rsidRPr="00DF470F" w:rsidRDefault="00C068C3" w:rsidP="00043B49">
            <w:pPr>
              <w:pStyle w:val="Odsekzoznamu"/>
              <w:numPr>
                <w:ilvl w:val="0"/>
                <w:numId w:val="41"/>
              </w:numPr>
              <w:spacing w:after="200" w:line="276" w:lineRule="auto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</w:t>
            </w:r>
          </w:p>
          <w:p w:rsidR="00043B49" w:rsidRPr="00E06107" w:rsidRDefault="00043B49" w:rsidP="00043B49">
            <w:pPr>
              <w:ind w:left="285"/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</w:p>
          <w:p w:rsidR="00EB3C16" w:rsidRPr="00EB3C16" w:rsidRDefault="00EB3C16" w:rsidP="00E06107">
            <w:pPr>
              <w:ind w:left="285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13DEB" w:rsidRPr="00397B30" w:rsidRDefault="00C13DEB" w:rsidP="00B009E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2442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5E2442" w:rsidRPr="00397B30" w:rsidRDefault="005E2442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E2442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 023 - Dopravné prostriedky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6199F" w:rsidRDefault="00C13DEB" w:rsidP="00E55617">
            <w:pPr>
              <w:pStyle w:val="Odsekzoznamu"/>
              <w:numPr>
                <w:ilvl w:val="0"/>
                <w:numId w:val="8"/>
              </w:numPr>
              <w:ind w:left="158" w:hanging="215"/>
              <w:rPr>
                <w:rFonts w:ascii="Arial Narrow" w:hAnsi="Arial Narrow" w:cs="Times New Roman"/>
                <w:sz w:val="20"/>
                <w:szCs w:val="20"/>
              </w:rPr>
            </w:pPr>
            <w:r w:rsidRPr="0036199F">
              <w:rPr>
                <w:rFonts w:ascii="Arial Narrow" w:hAnsi="Arial Narrow" w:cs="Times New Roman"/>
                <w:sz w:val="20"/>
                <w:szCs w:val="20"/>
              </w:rPr>
              <w:t>motorové vozidlá, prívesy a návesy (osobné automobily, motorové vozidlá na prepravu nákladu, motorové vozidlá na špeciálne účely, prívesy a návesy, kontajnery,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8"/>
              </w:numPr>
              <w:ind w:left="158" w:hanging="215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6199F">
              <w:rPr>
                <w:rFonts w:ascii="Arial Narrow" w:hAnsi="Arial Narrow" w:cs="Times New Roman"/>
                <w:sz w:val="20"/>
                <w:szCs w:val="20"/>
              </w:rPr>
              <w:t>ostatné dopravné zariadenia (lode a člny, železničné lokomotívy a vozový park, lietadlá a kozmické lode, vojenské bojové vozidlá, motocykle a prívesné vozíky)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A64E0D" w:rsidP="004A2A76">
            <w:pPr>
              <w:ind w:left="-44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 xml:space="preserve">k </w:t>
            </w:r>
            <w:r>
              <w:rPr>
                <w:rFonts w:ascii="Arial Narrow" w:hAnsi="Arial Narrow" w:cs="Times New Roman"/>
                <w:sz w:val="20"/>
                <w:szCs w:val="20"/>
              </w:rPr>
              <w:t xml:space="preserve">sú 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>výdavky na nákup dopravných prostriedkov potrebné na uspokojivú realizáciu projektu a sú s ním priamo spojené (napr. pomer dopravných prostriedkov k celkovým oprávneným výdavkom, špecifikáciu dopravných prostriedkov, resp. maximálne jednotkové ceny a pod.)</w:t>
            </w:r>
          </w:p>
          <w:p w:rsidR="00C13DEB" w:rsidRPr="00397B30" w:rsidRDefault="00C13DEB" w:rsidP="004A2A76">
            <w:pPr>
              <w:ind w:left="-44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13DEB" w:rsidRPr="00397B30" w:rsidRDefault="00A64E0D" w:rsidP="004A2A76">
            <w:pPr>
              <w:ind w:left="-44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 xml:space="preserve">k by počas doby realizácie projektu došlo k poškodeniu obstaraného majetku, prijímateľ je povinný uviesť majetok do pôvodného stavu. V prípade straty alebo odcudzenia je prijímateľ povinný bezodkladne zabezpečiť náhradu majetku tak, aby náhradný majetok spĺňal  minimálne rovnaké parametre, inak výdavky na pôvodný majetok budú oprávnené len v pomernej časti zohľadňujúcej jeho použitie a prínos k aktivitám projektu, alebo poskytovateľ môže rozhodnúť o neoprávnenosti výdavku ako o celku.  </w:t>
            </w:r>
          </w:p>
          <w:p w:rsidR="00C13DEB" w:rsidRPr="00397B30" w:rsidRDefault="00C13DEB" w:rsidP="004A2A76">
            <w:pPr>
              <w:ind w:left="-44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Oprávnený je výdavok, ak: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69"/>
              </w:numPr>
              <w:ind w:left="240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36199F">
              <w:rPr>
                <w:rFonts w:ascii="Arial Narrow" w:hAnsi="Arial Narrow" w:cs="Times New Roman"/>
                <w:sz w:val="20"/>
                <w:szCs w:val="20"/>
              </w:rPr>
              <w:t xml:space="preserve">pri jeho obstaraní boli dodržané </w:t>
            </w:r>
            <w:r w:rsidRPr="0036199F">
              <w:rPr>
                <w:rFonts w:ascii="Arial Narrow" w:hAnsi="Arial Narrow" w:cs="Times New Roman"/>
                <w:sz w:val="20"/>
                <w:szCs w:val="20"/>
              </w:rPr>
              <w:lastRenderedPageBreak/>
              <w:t>pravidlá VO;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69"/>
              </w:numPr>
              <w:ind w:left="240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36199F">
              <w:rPr>
                <w:rFonts w:ascii="Arial Narrow" w:hAnsi="Arial Narrow" w:cs="Times New Roman"/>
                <w:sz w:val="20"/>
                <w:szCs w:val="20"/>
              </w:rPr>
              <w:t>bol majetok zakúpený len pre účely projektu a jeho životnosť skončila do ukončenia realizácie aktivít projektu oprávnenosť výdavku je 100 % obstarávacej ceny;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69"/>
              </w:numPr>
              <w:ind w:left="240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36199F">
              <w:rPr>
                <w:rFonts w:ascii="Arial Narrow" w:hAnsi="Arial Narrow" w:cs="Times New Roman"/>
                <w:sz w:val="20"/>
                <w:szCs w:val="20"/>
              </w:rPr>
              <w:t>bol majetok zakúpený, alebo využívaný pre účely projektu čiastočne, alebo ak doba jeho životnosti trvá aj po ukončení projektu, oprávnenosť výdavku je:</w:t>
            </w:r>
          </w:p>
          <w:p w:rsidR="00C13DEB" w:rsidRPr="00397B30" w:rsidRDefault="00C13DEB" w:rsidP="004A2A76">
            <w:pPr>
              <w:ind w:left="382" w:hanging="142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•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ab/>
              <w:t xml:space="preserve">do výšky pomeru celkových výdavkov projektu k celkovému obratu prijímateľa za predchádzajúci kalendárny rok alebo priemerného obratu za posledné 3 kalendárne roky, alebo </w:t>
            </w:r>
          </w:p>
          <w:p w:rsidR="00C13DEB" w:rsidRPr="00397B30" w:rsidRDefault="00C13DEB">
            <w:pPr>
              <w:ind w:left="382" w:hanging="142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•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ab/>
              <w:t>do výšky pomeru na základe výpočtu osobohodín, ktoré odpracuje zamestnanec/zamestnanci v rámci projektu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9A7310" w:rsidRDefault="00C13DEB" w:rsidP="00E55617">
            <w:pPr>
              <w:pStyle w:val="Odsekzoznamu"/>
              <w:numPr>
                <w:ilvl w:val="1"/>
                <w:numId w:val="67"/>
              </w:numPr>
              <w:ind w:left="176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9A7310">
              <w:rPr>
                <w:rFonts w:ascii="Arial Narrow" w:hAnsi="Arial Narrow" w:cs="Times New Roman"/>
                <w:sz w:val="20"/>
                <w:szCs w:val="20"/>
              </w:rPr>
              <w:lastRenderedPageBreak/>
              <w:t>nárokovateľná DPH;</w:t>
            </w:r>
          </w:p>
          <w:p w:rsidR="00C13DEB" w:rsidRPr="009A7310" w:rsidRDefault="00C13DEB" w:rsidP="00E55617">
            <w:pPr>
              <w:pStyle w:val="Odsekzoznamu"/>
              <w:numPr>
                <w:ilvl w:val="1"/>
                <w:numId w:val="67"/>
              </w:numPr>
              <w:ind w:left="176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9A7310">
              <w:rPr>
                <w:rFonts w:ascii="Arial Narrow" w:hAnsi="Arial Narrow" w:cs="Times New Roman"/>
                <w:sz w:val="20"/>
                <w:szCs w:val="20"/>
              </w:rPr>
              <w:t>nákup dopravných prostriedkov, ak bol nákup vykonaný len pre potreby jednej aktivity,</w:t>
            </w:r>
          </w:p>
          <w:p w:rsidR="00C13DEB" w:rsidRPr="009A7310" w:rsidRDefault="00C13DEB" w:rsidP="00E55617">
            <w:pPr>
              <w:pStyle w:val="Odsekzoznamu"/>
              <w:numPr>
                <w:ilvl w:val="1"/>
                <w:numId w:val="67"/>
              </w:numPr>
              <w:ind w:left="176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9A7310">
              <w:rPr>
                <w:rFonts w:ascii="Arial Narrow" w:hAnsi="Arial Narrow" w:cs="Times New Roman"/>
                <w:sz w:val="20"/>
                <w:szCs w:val="20"/>
              </w:rPr>
              <w:t xml:space="preserve">nákup dopravných prostriedkov na konci realizácie projektu (napr. z dôvodu predĺženého procesu verejného obstarávania),   </w:t>
            </w:r>
          </w:p>
          <w:p w:rsidR="00C13DEB" w:rsidRPr="009A7310" w:rsidRDefault="00C13DEB" w:rsidP="00E55617">
            <w:pPr>
              <w:pStyle w:val="Odsekzoznamu"/>
              <w:numPr>
                <w:ilvl w:val="1"/>
                <w:numId w:val="67"/>
              </w:numPr>
              <w:ind w:left="176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9A7310">
              <w:rPr>
                <w:rFonts w:ascii="Arial Narrow" w:hAnsi="Arial Narrow" w:cs="Times New Roman"/>
                <w:sz w:val="20"/>
                <w:szCs w:val="20"/>
              </w:rPr>
              <w:t>výdavky obstarané v rámci podporných aktivít projektu,</w:t>
            </w:r>
          </w:p>
          <w:p w:rsidR="00C13DEB" w:rsidRPr="009A7310" w:rsidRDefault="00C13DEB" w:rsidP="00E55617">
            <w:pPr>
              <w:pStyle w:val="Odsekzoznamu"/>
              <w:numPr>
                <w:ilvl w:val="1"/>
                <w:numId w:val="67"/>
              </w:numPr>
              <w:ind w:left="176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9A7310">
              <w:rPr>
                <w:rFonts w:ascii="Arial Narrow" w:hAnsi="Arial Narrow" w:cs="Times New Roman"/>
                <w:sz w:val="20"/>
                <w:szCs w:val="20"/>
              </w:rPr>
              <w:t>výdavky nerešpektujúce zásadu proporcionality a/alebo zásadu hodnota za peniaze/value for money,</w:t>
            </w:r>
          </w:p>
          <w:p w:rsidR="00C13DEB" w:rsidRPr="009A7310" w:rsidRDefault="00C13DEB" w:rsidP="00E55617">
            <w:pPr>
              <w:pStyle w:val="Odsekzoznamu"/>
              <w:numPr>
                <w:ilvl w:val="0"/>
                <w:numId w:val="66"/>
              </w:numPr>
              <w:ind w:left="176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9A7310">
              <w:rPr>
                <w:rFonts w:ascii="Arial Narrow" w:hAnsi="Arial Narrow" w:cs="Times New Roman"/>
                <w:sz w:val="20"/>
                <w:szCs w:val="20"/>
              </w:rPr>
              <w:t>ak cena za ktorú bol majetok obstaraný je neprimeranou cenou v zmysle zákona č. 18/1996 Z. z. v z. n. pr.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Pr="00DF470F" w:rsidRDefault="00C13DEB" w:rsidP="00E55617">
            <w:pPr>
              <w:pStyle w:val="Odsekzoznamu"/>
              <w:numPr>
                <w:ilvl w:val="0"/>
                <w:numId w:val="68"/>
              </w:numPr>
              <w:ind w:left="181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faktúra, resp. aj dodací list, ak faktúra neslúži aj ako dodací list, resp. ak z dokladu nie je zrejmé, čo je predmetom dodania,</w:t>
            </w:r>
          </w:p>
          <w:p w:rsidR="00C13DEB" w:rsidRPr="00DF470F" w:rsidRDefault="00C13DEB" w:rsidP="00E55617">
            <w:pPr>
              <w:pStyle w:val="Odsekzoznamu"/>
              <w:numPr>
                <w:ilvl w:val="0"/>
                <w:numId w:val="68"/>
              </w:numPr>
              <w:ind w:left="181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karta dlhodobého majetku</w:t>
            </w:r>
            <w:r w:rsidR="0000725B">
              <w:rPr>
                <w:rFonts w:ascii="Arial Narrow" w:hAnsi="Arial Narrow" w:cs="Times New Roman"/>
                <w:sz w:val="20"/>
                <w:szCs w:val="20"/>
              </w:rPr>
              <w:t xml:space="preserve"> (doklad o zaradení do používania majetku)</w:t>
            </w:r>
            <w:r w:rsidRPr="00DF470F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</w:p>
          <w:p w:rsidR="00C13DEB" w:rsidRPr="00DF470F" w:rsidRDefault="00C13DEB" w:rsidP="00E55617">
            <w:pPr>
              <w:pStyle w:val="Odsekzoznamu"/>
              <w:numPr>
                <w:ilvl w:val="0"/>
                <w:numId w:val="68"/>
              </w:numPr>
              <w:ind w:left="181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výpis z bankového účtu,</w:t>
            </w:r>
          </w:p>
          <w:p w:rsidR="00C13DEB" w:rsidRPr="00DF470F" w:rsidRDefault="00C13DEB" w:rsidP="00E55617">
            <w:pPr>
              <w:pStyle w:val="Odsekzoznamu"/>
              <w:numPr>
                <w:ilvl w:val="0"/>
                <w:numId w:val="68"/>
              </w:numPr>
              <w:ind w:left="181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spôsob výpočtu oprávnenej výšky výdavku (ak je relevantné),</w:t>
            </w:r>
          </w:p>
          <w:p w:rsidR="003D37CA" w:rsidRPr="003D37CA" w:rsidRDefault="00E54B7B" w:rsidP="00921109">
            <w:pPr>
              <w:pStyle w:val="Odsekzoznamu"/>
              <w:numPr>
                <w:ilvl w:val="0"/>
                <w:numId w:val="40"/>
              </w:numPr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písomná zmluva</w:t>
            </w:r>
            <w:r>
              <w:rPr>
                <w:rStyle w:val="Odkaznapoznmkupodiarou"/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footnoteReference w:id="11"/>
            </w:r>
            <w:r w:rsidRPr="00DF470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  <w:r w:rsidRPr="00921109">
              <w:rPr>
                <w:rFonts w:ascii="Arial Narrow" w:hAnsi="Arial Narrow" w:cs="Times New Roman"/>
                <w:sz w:val="20"/>
                <w:szCs w:val="20"/>
              </w:rPr>
              <w:t>ak hodnota výdavku prekročí hodnotu 5 000,00 € (zmluva musí byť v súlade s platným všeobecne záväzným právnym predpisom) vrátane dodatkov k uzavretej písomnej zmluve</w:t>
            </w:r>
            <w:r w:rsidR="003D37CA">
              <w:rPr>
                <w:rFonts w:ascii="Arial Narrow" w:hAnsi="Arial Narrow" w:cs="Times New Roman"/>
                <w:sz w:val="20"/>
                <w:szCs w:val="20"/>
              </w:rPr>
              <w:t xml:space="preserve"> (</w:t>
            </w:r>
            <w:r w:rsidR="003D37CA" w:rsidRPr="003D37C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nebola predmetom administratívnej finančnej kontroly VO</w:t>
            </w:r>
            <w:r w:rsidR="003D37C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),</w:t>
            </w:r>
          </w:p>
          <w:p w:rsidR="00045D8A" w:rsidRPr="00E06107" w:rsidRDefault="00C13DEB" w:rsidP="00921109">
            <w:pPr>
              <w:pStyle w:val="Odsekzoznamu"/>
              <w:numPr>
                <w:ilvl w:val="1"/>
                <w:numId w:val="4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 xml:space="preserve">výpis o zverejnení zmluvy povinnej osoby v zmysle zákona </w:t>
            </w:r>
            <w:r w:rsidR="00CE4D28" w:rsidRPr="00DF470F">
              <w:rPr>
                <w:rFonts w:ascii="Arial Narrow" w:hAnsi="Arial Narrow" w:cs="Times New Roman"/>
                <w:sz w:val="20"/>
                <w:szCs w:val="20"/>
              </w:rPr>
              <w:t xml:space="preserve">č. </w:t>
            </w:r>
            <w:r w:rsidRPr="00DF470F">
              <w:rPr>
                <w:rFonts w:ascii="Arial Narrow" w:hAnsi="Arial Narrow" w:cs="Times New Roman"/>
                <w:sz w:val="20"/>
                <w:szCs w:val="20"/>
              </w:rPr>
              <w:t>211/2000 Z. z. v znení neskorších predpisov</w:t>
            </w:r>
            <w:r w:rsidR="00E0610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(resp. iná forma preukázania dodržania tejto povinnosti),</w:t>
            </w:r>
          </w:p>
          <w:p w:rsidR="00C13DEB" w:rsidRPr="00DF470F" w:rsidRDefault="00C13DEB" w:rsidP="00E55617">
            <w:pPr>
              <w:pStyle w:val="Odsekzoznamu"/>
              <w:numPr>
                <w:ilvl w:val="0"/>
                <w:numId w:val="68"/>
              </w:numPr>
              <w:ind w:left="181" w:hanging="283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iné.</w:t>
            </w: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EB3C16" w:rsidRPr="00043B49" w:rsidRDefault="00EB3C16" w:rsidP="00657A5D">
            <w:pPr>
              <w:numPr>
                <w:ilvl w:val="0"/>
                <w:numId w:val="129"/>
              </w:numPr>
              <w:spacing w:line="276" w:lineRule="auto"/>
              <w:ind w:left="171" w:hanging="246"/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lastRenderedPageBreak/>
              <w:t>preukázanie dodržania  pravidiel</w:t>
            </w:r>
            <w:r w:rsidRPr="00EB3C16">
              <w:rPr>
                <w:rFonts w:ascii="Arial Narrow" w:hAnsi="Arial Narrow" w:cs="Times New Roman"/>
                <w:sz w:val="20"/>
                <w:szCs w:val="20"/>
              </w:rPr>
              <w:t xml:space="preserve"> povinnej publicity v súlade s </w:t>
            </w:r>
            <w:hyperlink r:id="rId9" w:tooltip="Súbor PDF, veľkosť 1014,95 kB (Odkaz sa otvorí v novom okne)" w:history="1">
              <w:r w:rsidRPr="00AD2F62">
                <w:rPr>
                  <w:rFonts w:ascii="Arial Narrow" w:hAnsi="Arial Narrow" w:cs="Times New Roman"/>
                  <w:color w:val="0070C0"/>
                  <w:sz w:val="20"/>
                  <w:szCs w:val="20"/>
                  <w:u w:val="single"/>
                </w:rPr>
                <w:t>Manuálom pre informovanie a komunikáciu </w:t>
              </w:r>
            </w:hyperlink>
            <w:r w:rsidRPr="00AD2F62">
              <w:rPr>
                <w:rFonts w:ascii="Arial Narrow" w:hAnsi="Arial Narrow" w:cs="Times New Roman"/>
                <w:color w:val="0070C0"/>
                <w:sz w:val="20"/>
                <w:szCs w:val="20"/>
                <w:u w:val="single"/>
              </w:rPr>
              <w:t>pre prijímateľov v rámci EŠIF - OP Ľudské zdroje</w:t>
            </w:r>
          </w:p>
          <w:p w:rsidR="00043B49" w:rsidRDefault="00043B49" w:rsidP="00657A5D">
            <w:pPr>
              <w:pStyle w:val="Odsekzoznamu"/>
              <w:numPr>
                <w:ilvl w:val="0"/>
                <w:numId w:val="41"/>
              </w:numPr>
              <w:spacing w:line="276" w:lineRule="auto"/>
              <w:ind w:left="171" w:hanging="246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fyzické preukázanie obstaraného tovaru</w:t>
            </w:r>
          </w:p>
          <w:p w:rsidR="001675F8" w:rsidRPr="00DF470F" w:rsidRDefault="001675F8" w:rsidP="00657A5D">
            <w:pPr>
              <w:pStyle w:val="Odsekzoznamu"/>
              <w:numPr>
                <w:ilvl w:val="0"/>
                <w:numId w:val="41"/>
              </w:numPr>
              <w:spacing w:line="276" w:lineRule="auto"/>
              <w:ind w:left="171" w:hanging="246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</w:t>
            </w:r>
          </w:p>
          <w:p w:rsidR="00043B49" w:rsidRPr="00AD2F62" w:rsidRDefault="00043B49" w:rsidP="00043B49">
            <w:pPr>
              <w:spacing w:after="200" w:line="276" w:lineRule="auto"/>
              <w:ind w:left="285"/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</w:p>
          <w:p w:rsidR="00C13DEB" w:rsidRPr="00397B30" w:rsidRDefault="00C13DEB" w:rsidP="00B009E7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2442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5E2442" w:rsidRPr="00397B30" w:rsidRDefault="005E2442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029 - Ostatný dlhodobý hmotný majetok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B009E7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Dlhodobý hmotný majetok, ktorý svojím charakterom  nepatrí do skupín 021. 022, 023 a 027 ktorého obstarávacia cena / ocenenie je vyššia/vyššie ako 1</w:t>
            </w:r>
            <w:r w:rsidR="00EB72F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700 € a doba použiteľnosti (prevádzkovo-technické funkcie) je dlhšia ako 1 rok.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A64E0D" w:rsidP="00B009E7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sú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výdavky na nákup ostatného dlhodobého hmotného majetku ak je potrebný na uspokojivú realizáciu projektu a sú s ním priamo spojené (napr. pomer ostatného dlhodobého hmotného majetku  k celkovým oprávneným výdavkom, špecifikáciu ostatného dlhodobého hmotného majetku, resp. maximálne jednotkové ceny a pod.)</w:t>
            </w:r>
          </w:p>
          <w:p w:rsidR="00C13DEB" w:rsidRPr="00397B30" w:rsidRDefault="00A64E0D" w:rsidP="00B009E7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k by počas doby realizácie projektu došlo k poškodeniu obstaraného majetku, prijímateľ je povinný uviesť 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 xml:space="preserve">majetok do pôvodného stavu. V prípade straty alebo odcudzenia je prijímateľ povinný bezodkladne zabezpečiť náhradu majetku tak, aby náhradný majetok spĺňal  minimálne rovnaké parametre, inak výdavky na pôvodný majetok budú oprávnené len v pomernej časti zohľadňujúcej jeho použitie a prínos k aktivitám projektu, alebo poskytovateľ môže rozhodnúť o neoprávnenosti výdavku ako o celku.  </w:t>
            </w:r>
          </w:p>
          <w:p w:rsidR="00C13DEB" w:rsidRPr="00397B30" w:rsidRDefault="00C13DEB" w:rsidP="00B009E7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Oprávnený je výdavok, ak: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64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jeho obstaraní boli dodržané pravidlá VO;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64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bol majetok zakúpený len pre účely projektu a jeho životnosť skončila do ukončenia realizácie aktivít projektu oprávnenosť výdavku je 100 % obstarávacej ceny;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64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bol majetok zakúpený, alebo využívaný pre účely projektu čiastočne, alebo ak doba jeho životnosti trvá aj po ukončení projektu, oprávnenosť výdavku je: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3"/>
              </w:numPr>
              <w:ind w:left="355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do výšky pomeru celkových výdavkov projektu k celkovému obratu prijímateľa za predchádzajúci kalendárny rok alebo priemerného obratu za posledné 3 kalendárne roky, alebo </w:t>
            </w:r>
          </w:p>
          <w:p w:rsidR="00C13DEB" w:rsidRPr="008D0CD7" w:rsidRDefault="00C13DEB">
            <w:pPr>
              <w:pStyle w:val="Odsekzoznamu"/>
              <w:numPr>
                <w:ilvl w:val="0"/>
                <w:numId w:val="3"/>
              </w:numPr>
              <w:ind w:left="355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 výšky pomeru na základe výpočtu osobohodín, ktoré odpracuje zamestnanec/zamestnanci v rámci projektu</w:t>
            </w:r>
            <w:r w:rsidR="007167F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</w:p>
          <w:p w:rsidR="00C13DEB" w:rsidRPr="00397B30" w:rsidRDefault="00C13DEB" w:rsidP="00B009E7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Oprávnený je iba nový majetok nepoužívaný a prijímateľ s ním v minulosti žiadnym spôsobom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nedisponoval.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65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nárokovateľná DPH;</w:t>
            </w:r>
          </w:p>
          <w:p w:rsidR="007167F0" w:rsidRDefault="00C13DEB">
            <w:pPr>
              <w:pStyle w:val="Odsekzoznamu"/>
              <w:numPr>
                <w:ilvl w:val="0"/>
                <w:numId w:val="65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7167F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nákup ostatného dlhodobého hmotného majetku, ak bol nákup vykonaný len pre potreby jednej aktivity</w:t>
            </w:r>
          </w:p>
          <w:p w:rsidR="00C13DEB" w:rsidRPr="007167F0" w:rsidRDefault="00C13DEB">
            <w:pPr>
              <w:pStyle w:val="Odsekzoznamu"/>
              <w:numPr>
                <w:ilvl w:val="0"/>
                <w:numId w:val="65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7167F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nákup ostatného dlhodobého hmotného majetku na konci realizácie projektu (napr. z dôvodu predĺženého procesu verejného obstarávania),   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65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výdavky nerešpektujúce zásadu proporcionality a/alebo zásadu hodnota za peniaze/value for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money,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65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obstarané v rámci podporných aktivít projektu</w:t>
            </w:r>
          </w:p>
          <w:p w:rsidR="00C13DEB" w:rsidRPr="008D6692" w:rsidRDefault="00C13DEB" w:rsidP="00E55617">
            <w:pPr>
              <w:pStyle w:val="Odsekzoznamu"/>
              <w:numPr>
                <w:ilvl w:val="0"/>
                <w:numId w:val="65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cena za ktorú bol majetok obstaraný je neprimeranou cenou v zmysle zákona č. 18/1996 Z. z. v z. n. pr.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54B7B" w:rsidRDefault="00E54B7B" w:rsidP="00921109">
            <w:pPr>
              <w:pStyle w:val="Odsekzoznamu"/>
              <w:numPr>
                <w:ilvl w:val="0"/>
                <w:numId w:val="40"/>
              </w:numPr>
              <w:spacing w:after="200"/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54B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písomná zmluva</w:t>
            </w:r>
            <w:r>
              <w:rPr>
                <w:rStyle w:val="Odkaznapoznmkupodiarou"/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footnoteReference w:id="12"/>
            </w:r>
            <w:r w:rsidRPr="00E54B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, ak hodnota výdavku prekročí hodnotu 5 000,00 € (zmluva musí byť v súlade s platným všeobecne záväzným právnym predpisom) vrátane dodatkov k uzavretej písomnej zmluve</w:t>
            </w:r>
            <w:r w:rsidR="003D37CA" w:rsidRPr="003D37C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3D37C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</w:t>
            </w:r>
            <w:r w:rsidR="003D37CA" w:rsidRPr="003D37C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nebola predmetom administratívnej finančnej kontroly VO</w:t>
            </w:r>
            <w:r w:rsidR="003D37C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</w:t>
            </w:r>
            <w:r w:rsidRPr="0092110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A41439" w:rsidRPr="00921109" w:rsidRDefault="00A41439" w:rsidP="00921109">
            <w:pPr>
              <w:pStyle w:val="Odsekzoznamu"/>
              <w:numPr>
                <w:ilvl w:val="0"/>
                <w:numId w:val="40"/>
              </w:numPr>
              <w:spacing w:after="200"/>
              <w:ind w:left="174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objednávka (ak relevantné)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3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faktúra, resp. aj dodací list, ak faktúra neslúži ako dodací list, alebo ak z dokladu nie je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zrejmé, čo je predmetom dodania,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3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karta dlhodobého majetku (doklad o zaradení do používania majetku),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3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spôsob výpočtu oprávnenej výšky výdavku (ak je relevantné),</w:t>
            </w:r>
          </w:p>
          <w:p w:rsidR="00C13DEB" w:rsidRPr="00E06107" w:rsidRDefault="00C13DEB" w:rsidP="0050015B">
            <w:pPr>
              <w:pStyle w:val="Odsekzoznamu"/>
              <w:numPr>
                <w:ilvl w:val="1"/>
                <w:numId w:val="49"/>
              </w:numPr>
              <w:spacing w:after="200"/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výpis o zverejnení zmluvy povinnej osoby v zmysle zákona </w:t>
            </w:r>
            <w:r w:rsidR="00CE4D2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č.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211/2000 Z. z. v znení neskorších predpisov</w:t>
            </w:r>
            <w:r w:rsid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(resp. iná forma preukázania dodržania tejto povinnosti)</w:t>
            </w: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3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výpis z bankového účtu,</w:t>
            </w:r>
          </w:p>
          <w:p w:rsidR="00C13DEB" w:rsidRPr="00C45C58" w:rsidRDefault="00C13DEB" w:rsidP="00E55617">
            <w:pPr>
              <w:pStyle w:val="Odsekzoznamu"/>
              <w:numPr>
                <w:ilvl w:val="0"/>
                <w:numId w:val="53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iné.</w:t>
            </w: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B65612" w:rsidRPr="00043B49" w:rsidRDefault="00B65612" w:rsidP="0050015B">
            <w:pPr>
              <w:numPr>
                <w:ilvl w:val="0"/>
                <w:numId w:val="129"/>
              </w:numPr>
              <w:ind w:left="171" w:hanging="246"/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lastRenderedPageBreak/>
              <w:t>preukázanie dodržania  pravidiel</w:t>
            </w:r>
            <w:r w:rsidRPr="00EB3C16">
              <w:rPr>
                <w:rFonts w:ascii="Arial Narrow" w:hAnsi="Arial Narrow" w:cs="Times New Roman"/>
                <w:sz w:val="20"/>
                <w:szCs w:val="20"/>
              </w:rPr>
              <w:t xml:space="preserve"> povinnej publicity v súlade s </w:t>
            </w:r>
            <w:hyperlink r:id="rId10" w:tooltip="Súbor PDF, veľkosť 1014,95 kB (Odkaz sa otvorí v novom okne)" w:history="1">
              <w:r w:rsidRPr="00AD2F62">
                <w:rPr>
                  <w:rFonts w:ascii="Arial Narrow" w:hAnsi="Arial Narrow" w:cs="Times New Roman"/>
                  <w:color w:val="0070C0"/>
                  <w:sz w:val="20"/>
                  <w:szCs w:val="20"/>
                  <w:u w:val="single"/>
                </w:rPr>
                <w:t>Manuálom pre informovanie a komunikáciu </w:t>
              </w:r>
            </w:hyperlink>
            <w:r w:rsidRPr="00AD2F62">
              <w:rPr>
                <w:rFonts w:ascii="Arial Narrow" w:hAnsi="Arial Narrow" w:cs="Times New Roman"/>
                <w:color w:val="0070C0"/>
                <w:sz w:val="20"/>
                <w:szCs w:val="20"/>
                <w:u w:val="single"/>
              </w:rPr>
              <w:t>pre prijímateľov v rámci EŠIF - OP Ľudské zdroje</w:t>
            </w:r>
          </w:p>
          <w:p w:rsidR="00043B49" w:rsidRDefault="00043B49" w:rsidP="00657A5D">
            <w:pPr>
              <w:pStyle w:val="Odsekzoznamu"/>
              <w:numPr>
                <w:ilvl w:val="0"/>
                <w:numId w:val="41"/>
              </w:numPr>
              <w:spacing w:line="276" w:lineRule="auto"/>
              <w:ind w:left="171" w:hanging="246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fyzické preukázanie obstaraného tovaru</w:t>
            </w:r>
          </w:p>
          <w:p w:rsidR="00C068C3" w:rsidRPr="00043B49" w:rsidRDefault="00C068C3" w:rsidP="00657A5D">
            <w:pPr>
              <w:pStyle w:val="Odsekzoznamu"/>
              <w:numPr>
                <w:ilvl w:val="0"/>
                <w:numId w:val="41"/>
              </w:numPr>
              <w:spacing w:line="276" w:lineRule="auto"/>
              <w:ind w:left="171" w:hanging="246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</w:t>
            </w:r>
          </w:p>
          <w:p w:rsidR="00C13DEB" w:rsidRPr="00397B30" w:rsidRDefault="00C13DEB" w:rsidP="00B009E7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4A1195" w:rsidRPr="00397B30" w:rsidTr="005F592C">
        <w:tc>
          <w:tcPr>
            <w:tcW w:w="15314" w:type="dxa"/>
            <w:gridSpan w:val="6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4A1195" w:rsidRPr="00397B30" w:rsidRDefault="004A1195" w:rsidP="007A0506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E2442">
              <w:rPr>
                <w:rFonts w:ascii="Arial Narrow" w:hAnsi="Arial Narrow" w:cs="Times New Roman"/>
                <w:b/>
              </w:rPr>
              <w:lastRenderedPageBreak/>
              <w:t>11 - Zásoby</w:t>
            </w:r>
          </w:p>
        </w:tc>
      </w:tr>
      <w:tr w:rsidR="004A1195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4A1195" w:rsidRPr="00397B30" w:rsidRDefault="004A1195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t>112 - Zásoby</w:t>
            </w:r>
          </w:p>
        </w:tc>
      </w:tr>
      <w:tr w:rsidR="00C13DEB" w:rsidRPr="00397B30" w:rsidTr="005F592C">
        <w:tc>
          <w:tcPr>
            <w:tcW w:w="4039" w:type="dxa"/>
          </w:tcPr>
          <w:p w:rsidR="00C13DEB" w:rsidRPr="00397B30" w:rsidRDefault="00C13DEB" w:rsidP="00FC108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Krátkodobý hmotný majetok, ktorého obstarávacia cena je nižšia ako 1</w:t>
            </w:r>
            <w:r w:rsidR="00EB72F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>700 € a doba jeho použiteľnosti (prevádzkovo-technické funkcie) je kratšia ako 1 rok, resp. ak jedna z týchto podmienok nie je splnená a/alebo prijímateľ sa rozhodol, že o tomto majetku bude účtovať ako o krátkodobom majetku.</w:t>
            </w:r>
          </w:p>
          <w:p w:rsidR="00C13DEB" w:rsidRPr="00397B30" w:rsidRDefault="00C13DEB" w:rsidP="00FC108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C13DEB" w:rsidRPr="00397B30" w:rsidRDefault="00C13DEB" w:rsidP="00FC108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Ide napríklad o: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"/>
              </w:numPr>
              <w:ind w:left="158" w:hanging="215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prevádzkové stroje, prístroje, zariadenia, telekomunikačná a výpočtová technika, špeciálna technika, komunikačná infraštruktúra, technika a náradie;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"/>
              </w:numPr>
              <w:ind w:left="158" w:hanging="215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interiérové vybavenie;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"/>
              </w:numPr>
              <w:ind w:left="158" w:hanging="215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knihy, časopisy, noviny, učebnice, učebné, kompenzačné pomôcky, normy, mapy;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"/>
              </w:numPr>
              <w:ind w:left="158" w:hanging="215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pracovné odevy a pomôcky, obuv;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"/>
              </w:numPr>
              <w:ind w:left="158" w:hanging="215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materiál (napr. kancelársky, spotrebný materiál).</w:t>
            </w:r>
          </w:p>
          <w:p w:rsidR="00C13DEB" w:rsidRPr="00397B30" w:rsidRDefault="00C13DEB" w:rsidP="00FC1084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3191" w:type="dxa"/>
            <w:gridSpan w:val="2"/>
          </w:tcPr>
          <w:p w:rsidR="00C13DEB" w:rsidRPr="00397B30" w:rsidRDefault="00A64E0D" w:rsidP="00FC108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 xml:space="preserve">k výdavky na nákup ostatného dlhodobého hmotného majetku </w:t>
            </w:r>
            <w:r w:rsidR="00802165">
              <w:rPr>
                <w:rFonts w:ascii="Arial Narrow" w:hAnsi="Arial Narrow" w:cs="Times New Roman"/>
                <w:sz w:val="20"/>
                <w:szCs w:val="20"/>
              </w:rPr>
              <w:t xml:space="preserve">sú 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>potrebn</w:t>
            </w:r>
            <w:r w:rsidR="00802165">
              <w:rPr>
                <w:rFonts w:ascii="Arial Narrow" w:hAnsi="Arial Narrow" w:cs="Times New Roman"/>
                <w:sz w:val="20"/>
                <w:szCs w:val="20"/>
              </w:rPr>
              <w:t>é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 xml:space="preserve"> na uspokojivú realizáciu projektu a sú s ním priamo spojené (napr. pomer ostatného dlhodobého hmotného majetku  k celkovým oprávneným výdavkom, špecifikáciu ostatného dlhodobého hmotného majetku, resp. maximálne jednotkové ceny a pod.)</w:t>
            </w:r>
          </w:p>
          <w:p w:rsidR="00C13DEB" w:rsidRPr="00397B30" w:rsidRDefault="00A64E0D" w:rsidP="00FC1084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 xml:space="preserve">k by počas doby realizácie projektu došlo k poškodeniu obstaraného majetku, prijímateľ je povinný uviesť majetok do pôvodného stavu. V prípade straty alebo odcudzenia je prijímateľ povinný bezodkladne zabezpečiť náhradu majetku tak, aby náhradný majetok spĺňal  minimálne rovnaké parametre, inak výdavky na pôvodný majetok budú oprávnené len v pomernej časti zohľadňujúcej jeho použitie a prínos k aktivitám projektu, alebo poskytovateľ môže rozhodnúť o neoprávnenosti výdavku ako o celku.  </w:t>
            </w:r>
          </w:p>
          <w:p w:rsidR="00C13DEB" w:rsidRPr="00397B30" w:rsidRDefault="00C13DEB" w:rsidP="00FC108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Oprávnený je výdavok, ak: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32"/>
              </w:numPr>
              <w:ind w:left="240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36199F">
              <w:rPr>
                <w:rFonts w:ascii="Arial Narrow" w:hAnsi="Arial Narrow" w:cs="Times New Roman"/>
                <w:sz w:val="20"/>
                <w:szCs w:val="20"/>
              </w:rPr>
              <w:t>pri jeho obstaraní boli dodržané pravidlá VO;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32"/>
              </w:numPr>
              <w:ind w:left="240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36199F">
              <w:rPr>
                <w:rFonts w:ascii="Arial Narrow" w:hAnsi="Arial Narrow" w:cs="Times New Roman"/>
                <w:sz w:val="20"/>
                <w:szCs w:val="20"/>
              </w:rPr>
              <w:t>bol majetok zakúpený len pre účely projektu a jeho životnosť skončila do ukončenia realizácie aktivít projektu oprávnenosť výdavku je 100 % obstarávacej ceny;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32"/>
              </w:numPr>
              <w:ind w:left="240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36199F">
              <w:rPr>
                <w:rFonts w:ascii="Arial Narrow" w:hAnsi="Arial Narrow" w:cs="Times New Roman"/>
                <w:sz w:val="20"/>
                <w:szCs w:val="20"/>
              </w:rPr>
              <w:t xml:space="preserve">bol majetok zakúpený, alebo </w:t>
            </w:r>
            <w:r w:rsidRPr="0036199F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využívaný pre účely projektu čiastočne, alebo ak doba jeho životnosti trvá aj po ukončení projektu, oprávnenosť výdavku je: </w:t>
            </w:r>
          </w:p>
          <w:p w:rsidR="00C13DEB" w:rsidRPr="00DF470F" w:rsidRDefault="00C13DEB" w:rsidP="00E55617">
            <w:pPr>
              <w:pStyle w:val="Odsekzoznamu"/>
              <w:numPr>
                <w:ilvl w:val="1"/>
                <w:numId w:val="33"/>
              </w:numPr>
              <w:ind w:left="382" w:hanging="142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 xml:space="preserve">do výšky pomeru celkových výdavkov projektu k celkovému obratu prijímateľa za predchádzajúci kalendárny rok alebo priemerného obratu za posledné 3 kalendárne roky, alebo </w:t>
            </w:r>
          </w:p>
          <w:p w:rsidR="007167F0" w:rsidRDefault="00C13DEB" w:rsidP="008D0CD7">
            <w:pPr>
              <w:pStyle w:val="Odsekzoznamu"/>
              <w:numPr>
                <w:ilvl w:val="1"/>
                <w:numId w:val="33"/>
              </w:numPr>
              <w:ind w:left="382" w:hanging="142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 xml:space="preserve">do výšky pomeru na základe výpočtu osobohodín, ktoré odpracuje zamestnanec/zamestnanci v rámci projektu </w:t>
            </w:r>
          </w:p>
          <w:p w:rsidR="00C13DEB" w:rsidRPr="00397B30" w:rsidRDefault="00C13DEB" w:rsidP="008D0CD7">
            <w:pPr>
              <w:rPr>
                <w:b/>
              </w:rPr>
            </w:pPr>
            <w:r w:rsidRPr="008D0CD7">
              <w:rPr>
                <w:rFonts w:ascii="Arial Narrow" w:hAnsi="Arial Narrow" w:cs="Times New Roman"/>
                <w:sz w:val="20"/>
                <w:szCs w:val="20"/>
              </w:rPr>
              <w:t>Oprávnený je iba nový majetok</w:t>
            </w:r>
            <w:r w:rsidR="008F1E40" w:rsidRPr="008D0CD7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8D0CD7">
              <w:rPr>
                <w:rFonts w:ascii="Arial Narrow" w:hAnsi="Arial Narrow" w:cs="Times New Roman"/>
                <w:sz w:val="20"/>
                <w:szCs w:val="20"/>
              </w:rPr>
              <w:t xml:space="preserve"> nepoužívaný a prijímateľ s ním v minulosti žiadnym spôsobom nedisponoval.</w:t>
            </w:r>
          </w:p>
        </w:tc>
        <w:tc>
          <w:tcPr>
            <w:tcW w:w="2835" w:type="dxa"/>
          </w:tcPr>
          <w:p w:rsidR="00C13DEB" w:rsidRPr="00DF470F" w:rsidRDefault="00C13DEB" w:rsidP="00E55617">
            <w:pPr>
              <w:pStyle w:val="Odsekzoznamu"/>
              <w:numPr>
                <w:ilvl w:val="1"/>
                <w:numId w:val="34"/>
              </w:numPr>
              <w:ind w:left="176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lastRenderedPageBreak/>
              <w:t>nárokovateľná DPH;</w:t>
            </w:r>
          </w:p>
          <w:p w:rsidR="00C13DEB" w:rsidRPr="00DF470F" w:rsidRDefault="00C13DEB" w:rsidP="00E55617">
            <w:pPr>
              <w:pStyle w:val="Odsekzoznamu"/>
              <w:numPr>
                <w:ilvl w:val="1"/>
                <w:numId w:val="34"/>
              </w:numPr>
              <w:ind w:left="176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výdavky v rámci podporných aktivít projektu na obstaranú výpočtovú techniku (počítače/notebooky/tablety, tlačiarne, kopírky a multifunkčné zariadenia) a softvéru (programy, licencie a nájom softvéru);</w:t>
            </w:r>
          </w:p>
          <w:p w:rsidR="00C13DEB" w:rsidRPr="00DF470F" w:rsidRDefault="00C13DEB" w:rsidP="00E55617">
            <w:pPr>
              <w:pStyle w:val="Odsekzoznamu"/>
              <w:numPr>
                <w:ilvl w:val="1"/>
                <w:numId w:val="34"/>
              </w:numPr>
              <w:ind w:left="176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na krátkodobý majetok, ktorý nie je nevyhnutný pre dosiahnutie cieľov projektu;</w:t>
            </w:r>
          </w:p>
          <w:p w:rsidR="00C13DEB" w:rsidRPr="00DF470F" w:rsidRDefault="00C13DEB" w:rsidP="00E55617">
            <w:pPr>
              <w:pStyle w:val="Odsekzoznamu"/>
              <w:numPr>
                <w:ilvl w:val="1"/>
                <w:numId w:val="35"/>
              </w:numPr>
              <w:ind w:left="176" w:hanging="1548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výdavky nerešpektujúce zásadu proporcionality a/alebo zásadu hodnota za peniaze/value for money</w:t>
            </w:r>
          </w:p>
          <w:p w:rsidR="00C13DEB" w:rsidRPr="00DF470F" w:rsidRDefault="00C13DEB" w:rsidP="00E55617">
            <w:pPr>
              <w:pStyle w:val="Odsekzoznamu"/>
              <w:numPr>
                <w:ilvl w:val="0"/>
                <w:numId w:val="36"/>
              </w:numPr>
              <w:ind w:left="176" w:hanging="284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ak cena za ktorú bol krátkodobý hmotný majetok obstaraný je neprimeranou cenou v zmysle zákona č. 18/1996 Z. z. v z. n. pr.</w:t>
            </w:r>
          </w:p>
        </w:tc>
        <w:tc>
          <w:tcPr>
            <w:tcW w:w="2693" w:type="dxa"/>
          </w:tcPr>
          <w:p w:rsidR="00C13DEB" w:rsidRDefault="00C13DEB" w:rsidP="000B07EB">
            <w:pPr>
              <w:pStyle w:val="Odsekzoznamu"/>
              <w:numPr>
                <w:ilvl w:val="1"/>
                <w:numId w:val="132"/>
              </w:numPr>
              <w:ind w:left="175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faktúra, resp. aj dodací list, ak faktúra nie je zároveň aj dodacím listom, alebo ak z dokladu nie je zrejmé čo je predmetom dodania</w:t>
            </w:r>
            <w:r w:rsidR="00A41439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A41439" w:rsidRPr="00DF470F" w:rsidRDefault="00A41439" w:rsidP="000B07EB">
            <w:pPr>
              <w:pStyle w:val="Odsekzoznamu"/>
              <w:numPr>
                <w:ilvl w:val="1"/>
                <w:numId w:val="132"/>
              </w:numPr>
              <w:ind w:left="175" w:hanging="283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objednávka (ak relevantné)</w:t>
            </w:r>
          </w:p>
          <w:p w:rsidR="00C13DEB" w:rsidRPr="00DF470F" w:rsidRDefault="00C13DEB" w:rsidP="00E55617">
            <w:pPr>
              <w:pStyle w:val="Odsekzoznamu"/>
              <w:numPr>
                <w:ilvl w:val="0"/>
                <w:numId w:val="37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doklad o zaradení majetku do používania (ak je relevantné),</w:t>
            </w:r>
          </w:p>
          <w:p w:rsidR="00C13DEB" w:rsidRDefault="00C13DEB" w:rsidP="00E55617">
            <w:pPr>
              <w:pStyle w:val="Odsekzoznamu"/>
              <w:numPr>
                <w:ilvl w:val="0"/>
                <w:numId w:val="37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spôsob výpočtu oprávnenej výšky výdavku (ak je relevantné),</w:t>
            </w:r>
          </w:p>
          <w:p w:rsidR="001675F8" w:rsidRPr="00921109" w:rsidRDefault="003D37CA" w:rsidP="00921109">
            <w:pPr>
              <w:pStyle w:val="Odsekzoznamu"/>
              <w:numPr>
                <w:ilvl w:val="0"/>
                <w:numId w:val="37"/>
              </w:numPr>
              <w:ind w:left="175" w:hanging="283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písomná zmluva</w:t>
            </w:r>
            <w:r>
              <w:rPr>
                <w:rStyle w:val="Odkaznapoznmkupodiarou"/>
                <w:rFonts w:ascii="Arial Narrow" w:hAnsi="Arial Narrow" w:cs="Times New Roman"/>
                <w:sz w:val="20"/>
                <w:szCs w:val="20"/>
              </w:rPr>
              <w:footnoteReference w:id="13"/>
            </w:r>
            <w:r w:rsidRPr="003D37CA">
              <w:rPr>
                <w:rFonts w:ascii="Arial Narrow" w:hAnsi="Arial Narrow" w:cs="Times New Roman"/>
                <w:sz w:val="20"/>
                <w:szCs w:val="20"/>
              </w:rPr>
              <w:t xml:space="preserve">, ak hodnota výdavku prekročí hodnotu 5 000,00 € (zmluva musí byť v súlade s platným všeobecne záväzným právnym predpisom) vrátane dodatkov k uzavretej písomnej zmluve </w:t>
            </w:r>
            <w:r>
              <w:rPr>
                <w:rFonts w:ascii="Arial Narrow" w:hAnsi="Arial Narrow" w:cs="Times New Roman"/>
                <w:sz w:val="20"/>
                <w:szCs w:val="20"/>
              </w:rPr>
              <w:t>(</w:t>
            </w:r>
            <w:r w:rsidRPr="003D37CA">
              <w:rPr>
                <w:rFonts w:ascii="Arial Narrow" w:hAnsi="Arial Narrow" w:cs="Times New Roman"/>
                <w:sz w:val="20"/>
                <w:szCs w:val="20"/>
              </w:rPr>
              <w:t>ak nebola predmetom administratívnej finančnej kontroly VO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  <w:r w:rsidRPr="003D37CA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13DEB" w:rsidRPr="00E06107" w:rsidRDefault="00C13DEB" w:rsidP="00921109">
            <w:pPr>
              <w:pStyle w:val="Odsekzoznamu"/>
              <w:numPr>
                <w:ilvl w:val="1"/>
                <w:numId w:val="49"/>
              </w:numPr>
              <w:spacing w:after="200"/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 xml:space="preserve">výpis o zverejnení zmluvy povinnej osoby v zmysle zákona </w:t>
            </w:r>
            <w:r w:rsidR="00CE4D28" w:rsidRPr="00DF470F">
              <w:rPr>
                <w:rFonts w:ascii="Arial Narrow" w:hAnsi="Arial Narrow" w:cs="Times New Roman"/>
                <w:sz w:val="20"/>
                <w:szCs w:val="20"/>
              </w:rPr>
              <w:t xml:space="preserve">č. </w:t>
            </w:r>
            <w:r w:rsidRPr="00DF470F">
              <w:rPr>
                <w:rFonts w:ascii="Arial Narrow" w:hAnsi="Arial Narrow" w:cs="Times New Roman"/>
                <w:sz w:val="20"/>
                <w:szCs w:val="20"/>
              </w:rPr>
              <w:t>211/2000 Z. z. v znení neskorších predpisov</w:t>
            </w:r>
            <w:r w:rsidR="00E0610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(resp. iná forma preukázania dodržania tejto povinnosti),</w:t>
            </w:r>
          </w:p>
          <w:p w:rsidR="00C13DEB" w:rsidRPr="00DF470F" w:rsidRDefault="00C13DEB" w:rsidP="00E55617">
            <w:pPr>
              <w:pStyle w:val="Odsekzoznamu"/>
              <w:numPr>
                <w:ilvl w:val="0"/>
                <w:numId w:val="37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 xml:space="preserve">doklad o úhrade (pokladničný doklad, výpis z bankového účtu, alebo zmluva o vzájomnom zápočte (pri úhrade spôsobom vzájomného zápočtu sa predkladá aj výpis z účtovníctva o zaúčtovaní </w:t>
            </w:r>
            <w:r w:rsidRPr="00DF470F">
              <w:rPr>
                <w:rFonts w:ascii="Arial Narrow" w:hAnsi="Arial Narrow" w:cs="Times New Roman"/>
                <w:sz w:val="20"/>
                <w:szCs w:val="20"/>
              </w:rPr>
              <w:lastRenderedPageBreak/>
              <w:t>vzájomného zápočtu),</w:t>
            </w:r>
          </w:p>
          <w:p w:rsidR="00C13DEB" w:rsidRPr="00DF470F" w:rsidRDefault="00C13DEB" w:rsidP="00E55617">
            <w:pPr>
              <w:pStyle w:val="Odsekzoznamu"/>
              <w:numPr>
                <w:ilvl w:val="0"/>
                <w:numId w:val="37"/>
              </w:numPr>
              <w:ind w:left="181" w:hanging="283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iné.</w:t>
            </w:r>
          </w:p>
        </w:tc>
        <w:tc>
          <w:tcPr>
            <w:tcW w:w="2556" w:type="dxa"/>
          </w:tcPr>
          <w:p w:rsidR="00B65612" w:rsidRPr="00043B49" w:rsidRDefault="00B65612" w:rsidP="00043B49">
            <w:pPr>
              <w:numPr>
                <w:ilvl w:val="0"/>
                <w:numId w:val="129"/>
              </w:numPr>
              <w:spacing w:line="276" w:lineRule="auto"/>
              <w:ind w:left="171" w:hanging="246"/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lastRenderedPageBreak/>
              <w:t>preukázanie dodržania  pravidiel</w:t>
            </w:r>
            <w:r w:rsidRPr="00EB3C16">
              <w:rPr>
                <w:rFonts w:ascii="Arial Narrow" w:hAnsi="Arial Narrow" w:cs="Times New Roman"/>
                <w:sz w:val="20"/>
                <w:szCs w:val="20"/>
              </w:rPr>
              <w:t xml:space="preserve"> povinnej publicity v súlade s </w:t>
            </w:r>
            <w:hyperlink r:id="rId11" w:tooltip="Súbor PDF, veľkosť 1014,95 kB (Odkaz sa otvorí v novom okne)" w:history="1">
              <w:r w:rsidRPr="00AD2F62">
                <w:rPr>
                  <w:rFonts w:ascii="Arial Narrow" w:hAnsi="Arial Narrow" w:cs="Times New Roman"/>
                  <w:color w:val="0070C0"/>
                  <w:sz w:val="20"/>
                  <w:szCs w:val="20"/>
                  <w:u w:val="single"/>
                </w:rPr>
                <w:t>Manuálom pre informovanie a komunikáciu </w:t>
              </w:r>
            </w:hyperlink>
            <w:r w:rsidRPr="00AD2F62">
              <w:rPr>
                <w:rFonts w:ascii="Arial Narrow" w:hAnsi="Arial Narrow" w:cs="Times New Roman"/>
                <w:color w:val="0070C0"/>
                <w:sz w:val="20"/>
                <w:szCs w:val="20"/>
                <w:u w:val="single"/>
              </w:rPr>
              <w:t>pre prijímateľov v rámci EŠIF - OP Ľudské zdroje</w:t>
            </w:r>
          </w:p>
          <w:p w:rsidR="00043B49" w:rsidRDefault="00043B49" w:rsidP="00043B49">
            <w:pPr>
              <w:pStyle w:val="Odsekzoznamu"/>
              <w:numPr>
                <w:ilvl w:val="0"/>
                <w:numId w:val="41"/>
              </w:numPr>
              <w:spacing w:line="276" w:lineRule="auto"/>
              <w:ind w:left="171" w:hanging="246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fyzické preukázanie obstaraného tovaru</w:t>
            </w:r>
          </w:p>
          <w:p w:rsidR="00C068C3" w:rsidRPr="00DF470F" w:rsidRDefault="00C068C3" w:rsidP="00043B49">
            <w:pPr>
              <w:pStyle w:val="Odsekzoznamu"/>
              <w:numPr>
                <w:ilvl w:val="0"/>
                <w:numId w:val="41"/>
              </w:numPr>
              <w:spacing w:line="276" w:lineRule="auto"/>
              <w:ind w:left="171" w:hanging="246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</w:t>
            </w:r>
          </w:p>
          <w:p w:rsidR="00043B49" w:rsidRPr="00AD2F62" w:rsidRDefault="00043B49" w:rsidP="00043B49">
            <w:pPr>
              <w:spacing w:after="200" w:line="276" w:lineRule="auto"/>
              <w:ind w:left="285"/>
              <w:rPr>
                <w:rFonts w:ascii="Arial Narrow" w:hAnsi="Arial Narrow" w:cs="Times New Roman"/>
                <w:color w:val="0070C0"/>
                <w:sz w:val="20"/>
                <w:szCs w:val="20"/>
              </w:rPr>
            </w:pPr>
          </w:p>
          <w:p w:rsidR="00C13DEB" w:rsidRPr="00397B30" w:rsidRDefault="00C13DEB" w:rsidP="00FC108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A1195" w:rsidRPr="00397B30" w:rsidTr="005F592C">
        <w:tc>
          <w:tcPr>
            <w:tcW w:w="15314" w:type="dxa"/>
            <w:gridSpan w:val="6"/>
            <w:shd w:val="clear" w:color="auto" w:fill="FABF8F" w:themeFill="accent6" w:themeFillTint="99"/>
          </w:tcPr>
          <w:p w:rsidR="004A1195" w:rsidRPr="00397B30" w:rsidRDefault="004A1195" w:rsidP="007A0506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E2442">
              <w:rPr>
                <w:rFonts w:ascii="Arial Narrow" w:hAnsi="Arial Narrow" w:cs="Times New Roman"/>
                <w:b/>
              </w:rPr>
              <w:t>50 – Spotreba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7928BD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V triede sa vykazuje spotreba energie (napr. voda, para, plyn, elektrická energia) a iné neskladovateľné dodávky (napr. betón).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4A1195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4A1195" w:rsidRPr="00397B30" w:rsidRDefault="004A1195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t>502 - Spotreba energie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407DA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napr. voda, para, plyn, elektrická energia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C13DEB" w:rsidP="001319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Oprávnená je len pomerná časť prislúchajúca k spotrebe na projekte.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9A7310" w:rsidRDefault="00C13DEB" w:rsidP="00E55617">
            <w:pPr>
              <w:pStyle w:val="Odsekzoznamu"/>
              <w:numPr>
                <w:ilvl w:val="0"/>
                <w:numId w:val="63"/>
              </w:numPr>
              <w:ind w:left="176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A7310">
              <w:rPr>
                <w:rFonts w:ascii="Arial Narrow" w:hAnsi="Arial Narrow" w:cs="Times New Roman"/>
                <w:sz w:val="20"/>
                <w:szCs w:val="20"/>
              </w:rPr>
              <w:t>nárokovateľná DPH.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31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faktúra, resp. aj dodací list, ak faktúra zároveň nie je aj dodacím listom, resp. ak z dokladu nie je zrejmé, čo je predmetom dodania, 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31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spôsob výpočtu oprávnenej výšky výdavku (ak je relevantné),</w:t>
            </w:r>
          </w:p>
          <w:p w:rsidR="00C13DEB" w:rsidRPr="00E06107" w:rsidRDefault="00C13DEB" w:rsidP="0050015B">
            <w:pPr>
              <w:pStyle w:val="Odsekzoznamu"/>
              <w:numPr>
                <w:ilvl w:val="1"/>
                <w:numId w:val="49"/>
              </w:numPr>
              <w:spacing w:after="200"/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výpis o zverejnení zmluvy povinnej osoby v zmysle zákona </w:t>
            </w:r>
            <w:r w:rsidR="00CE4D28">
              <w:rPr>
                <w:rFonts w:ascii="Arial Narrow" w:hAnsi="Arial Narrow" w:cs="Times New Roman"/>
                <w:sz w:val="20"/>
                <w:szCs w:val="20"/>
              </w:rPr>
              <w:t xml:space="preserve">č. 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>211/2000 Z. z. v znení neskorších predpisov</w:t>
            </w:r>
            <w:r w:rsidR="00E0610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(resp. iná forma preukázania </w:t>
            </w:r>
            <w:r w:rsid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dodržania tejto povinnosti)</w:t>
            </w:r>
            <w:r w:rsidRPr="00E06107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31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doklad o úhrade (pokladničný doklad, výpis z bankového účtu, alebo zmluva o vzájomnom zápočte (pri úhrade spôsobom vzájomného zápočtu sa predkladá aj výpis z účtovníctva o zaúčtovaní vzájomného zápočtu),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31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iné.</w:t>
            </w: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397B30" w:rsidRDefault="00C13DEB" w:rsidP="001319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4A1195" w:rsidRPr="00397B30" w:rsidTr="005F592C">
        <w:tc>
          <w:tcPr>
            <w:tcW w:w="15314" w:type="dxa"/>
            <w:gridSpan w:val="6"/>
            <w:shd w:val="clear" w:color="auto" w:fill="FABF8F" w:themeFill="accent6" w:themeFillTint="99"/>
          </w:tcPr>
          <w:p w:rsidR="004A1195" w:rsidRPr="00397B30" w:rsidRDefault="004A1195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t>503 – Spotreba ostatných neskladovateľných dodávok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476F8D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betón, alebo iné neskladovateľné nákupy (napr. technologická voda)  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DF470F" w:rsidRDefault="00C13DEB" w:rsidP="00E55617">
            <w:pPr>
              <w:pStyle w:val="Odsekzoznamu"/>
              <w:numPr>
                <w:ilvl w:val="0"/>
                <w:numId w:val="30"/>
              </w:numPr>
              <w:ind w:left="176" w:hanging="284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nárokovateľná DPH.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Default="00C13DEB" w:rsidP="00E55617">
            <w:pPr>
              <w:pStyle w:val="Odsekzoznamu"/>
              <w:numPr>
                <w:ilvl w:val="1"/>
                <w:numId w:val="28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faktúra, resp. aj dodací list, ak faktúra nie je zároveň aj dodacím listom, resp. ak z dokladu nie je zrejmé, čo bolo predmetom dodania,</w:t>
            </w:r>
          </w:p>
          <w:p w:rsidR="00A137D3" w:rsidRPr="00A137D3" w:rsidRDefault="00A137D3" w:rsidP="00A137D3">
            <w:pPr>
              <w:pStyle w:val="Odsekzoznamu"/>
              <w:numPr>
                <w:ilvl w:val="0"/>
                <w:numId w:val="28"/>
              </w:numPr>
              <w:ind w:left="175" w:hanging="283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písomná zmluva</w:t>
            </w:r>
            <w:r>
              <w:rPr>
                <w:rStyle w:val="Odkaznapoznmkupodiarou"/>
                <w:rFonts w:ascii="Arial Narrow" w:hAnsi="Arial Narrow" w:cs="Times New Roman"/>
                <w:sz w:val="20"/>
                <w:szCs w:val="20"/>
              </w:rPr>
              <w:footnoteReference w:id="14"/>
            </w:r>
            <w:r w:rsidRPr="003D37CA">
              <w:rPr>
                <w:rFonts w:ascii="Arial Narrow" w:hAnsi="Arial Narrow" w:cs="Times New Roman"/>
                <w:sz w:val="20"/>
                <w:szCs w:val="20"/>
              </w:rPr>
              <w:t xml:space="preserve">, ak hodnota výdavku prekročí hodnotu 5 000,00 € (zmluva musí byť v súlade s platným všeobecne záväzným právnym predpisom) vrátane dodatkov k uzavretej písomnej zmluve </w:t>
            </w:r>
            <w:r>
              <w:rPr>
                <w:rFonts w:ascii="Arial Narrow" w:hAnsi="Arial Narrow" w:cs="Times New Roman"/>
                <w:sz w:val="20"/>
                <w:szCs w:val="20"/>
              </w:rPr>
              <w:t>(</w:t>
            </w:r>
            <w:r w:rsidRPr="003D37CA">
              <w:rPr>
                <w:rFonts w:ascii="Arial Narrow" w:hAnsi="Arial Narrow" w:cs="Times New Roman"/>
                <w:sz w:val="20"/>
                <w:szCs w:val="20"/>
              </w:rPr>
              <w:t>ak nebola predmetom administratívnej finančnej kontroly VO</w:t>
            </w:r>
            <w:r>
              <w:rPr>
                <w:rFonts w:ascii="Arial Narrow" w:hAnsi="Arial Narrow" w:cs="Times New Roman"/>
                <w:sz w:val="20"/>
                <w:szCs w:val="20"/>
              </w:rPr>
              <w:t>)</w:t>
            </w:r>
            <w:r w:rsidRPr="003D37CA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13DEB" w:rsidRPr="00DF470F" w:rsidRDefault="00C13DEB" w:rsidP="00E55617">
            <w:pPr>
              <w:pStyle w:val="Odsekzoznamu"/>
              <w:numPr>
                <w:ilvl w:val="1"/>
                <w:numId w:val="28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spôsob výpočtu oprávnenej výšky výdavku (ak je relevantné),</w:t>
            </w:r>
          </w:p>
          <w:p w:rsidR="00C13DEB" w:rsidRPr="00E06107" w:rsidRDefault="00C13DEB" w:rsidP="00E06107">
            <w:pPr>
              <w:pStyle w:val="Odsekzoznamu"/>
              <w:numPr>
                <w:ilvl w:val="1"/>
                <w:numId w:val="49"/>
              </w:numPr>
              <w:spacing w:after="200" w:line="276" w:lineRule="auto"/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 xml:space="preserve">výpis o zverejnení zmluvy povinnej osoby v zmysle zákona </w:t>
            </w:r>
            <w:r w:rsidR="00CE4D28" w:rsidRPr="00DF470F">
              <w:rPr>
                <w:rFonts w:ascii="Arial Narrow" w:hAnsi="Arial Narrow" w:cs="Times New Roman"/>
                <w:sz w:val="20"/>
                <w:szCs w:val="20"/>
              </w:rPr>
              <w:t xml:space="preserve">č. </w:t>
            </w:r>
            <w:r w:rsidRPr="00DF470F">
              <w:rPr>
                <w:rFonts w:ascii="Arial Narrow" w:hAnsi="Arial Narrow" w:cs="Times New Roman"/>
                <w:sz w:val="20"/>
                <w:szCs w:val="20"/>
              </w:rPr>
              <w:t>211/2000 Z. z. v znení neskorších predpisov</w:t>
            </w:r>
            <w:r w:rsidR="00E0610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(resp. iná forma preukázania dodržania tejto povinnosti)</w:t>
            </w:r>
            <w:r w:rsidRPr="00E06107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13DEB" w:rsidRPr="00DF470F" w:rsidRDefault="00C13DEB" w:rsidP="00E55617">
            <w:pPr>
              <w:pStyle w:val="Odsekzoznamu"/>
              <w:numPr>
                <w:ilvl w:val="1"/>
                <w:numId w:val="28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 xml:space="preserve">doklad o úhrade (pokladničný </w:t>
            </w:r>
            <w:r w:rsidRPr="00DF470F">
              <w:rPr>
                <w:rFonts w:ascii="Arial Narrow" w:hAnsi="Arial Narrow" w:cs="Times New Roman"/>
                <w:sz w:val="20"/>
                <w:szCs w:val="20"/>
              </w:rPr>
              <w:lastRenderedPageBreak/>
              <w:t>doklad, výpis z bankového účtu, alebo zmluva o vzájomnom zápočte (pri úhrade spôsobom vzájomného zápočtu sa predkladá aj výpis z účtovníctva o zaúčtovaní vzájomného zápočtu),</w:t>
            </w:r>
          </w:p>
          <w:p w:rsidR="00C13DEB" w:rsidRPr="00DF470F" w:rsidRDefault="00C13DEB" w:rsidP="00E55617">
            <w:pPr>
              <w:pStyle w:val="Odsekzoznamu"/>
              <w:numPr>
                <w:ilvl w:val="1"/>
                <w:numId w:val="28"/>
              </w:numPr>
              <w:ind w:left="181" w:hanging="283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v prípade výdaja stravy, alebo občerstvenia – prezenčná listina</w:t>
            </w:r>
          </w:p>
          <w:p w:rsidR="00C13DEB" w:rsidRPr="00DF470F" w:rsidRDefault="00C13DEB" w:rsidP="00E55617">
            <w:pPr>
              <w:pStyle w:val="Odsekzoznamu"/>
              <w:numPr>
                <w:ilvl w:val="0"/>
                <w:numId w:val="29"/>
              </w:numPr>
              <w:ind w:left="181" w:hanging="283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iné.</w:t>
            </w: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397B30" w:rsidRDefault="00C13DEB" w:rsidP="00407DA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5E2442" w:rsidRPr="00397B30" w:rsidTr="005F592C">
        <w:tc>
          <w:tcPr>
            <w:tcW w:w="15314" w:type="dxa"/>
            <w:gridSpan w:val="6"/>
            <w:shd w:val="clear" w:color="auto" w:fill="FABF8F" w:themeFill="accent6" w:themeFillTint="99"/>
          </w:tcPr>
          <w:p w:rsidR="005E2442" w:rsidRPr="0013193C" w:rsidRDefault="005E2442" w:rsidP="0013193C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E2442">
              <w:rPr>
                <w:rFonts w:ascii="Arial Narrow" w:hAnsi="Arial Narrow" w:cs="Times New Roman"/>
                <w:b/>
              </w:rPr>
              <w:t>51 – Služby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DF470F" w:rsidRDefault="00C13DEB" w:rsidP="006E620C">
            <w:pPr>
              <w:spacing w:line="276" w:lineRule="auto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sz w:val="20"/>
                <w:szCs w:val="20"/>
              </w:rPr>
              <w:t>Do triedy patria najmä: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opravy a udržiavanie;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cestovné náhrady;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občerstvenie;</w:t>
            </w:r>
          </w:p>
          <w:p w:rsidR="00C13DEB" w:rsidRPr="00397B30" w:rsidRDefault="0013193C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nájomné, 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 xml:space="preserve">skladné; 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telekomunikačné poplatky, poštové poplatky; 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výdavky na prepravu a transportné výdavky</w:t>
            </w:r>
            <w:r w:rsidRPr="00397B30">
              <w:rPr>
                <w:rStyle w:val="Odkaznapoznmkupodiarou"/>
                <w:rFonts w:ascii="Arial Narrow" w:hAnsi="Arial Narrow" w:cs="Times New Roman"/>
                <w:sz w:val="20"/>
                <w:szCs w:val="20"/>
              </w:rPr>
              <w:footnoteReference w:id="15"/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služby výpočtovej techniky, tlač; 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poradenské služby, právne služby, tlmočnícke a prekladateľské služby, audit, expertízy, marketingové a podobné štúdie;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vzdelávacie a školiace služby (napr. školenia, kurzy, semináre);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konferencie, sympóziá;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výdavky na vývoj, ak nespĺňajú podmienku aktivácie, výdavky na výskum;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obstaranie nehmotného majetku, ktorý podľa rozhodnutia účtovnej jednotky nebol zaradený ako dlhodobý nehmotný majetok;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náklady na revízie zariadení, periodické kontroly zariadení, skúšky funkčnosti zariadení, technické kontroly a emisné kontroly;  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7"/>
              </w:numPr>
              <w:ind w:left="34" w:hanging="142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náklady na inzerciu, publicitu.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13193C" w:rsidRDefault="00C13DEB" w:rsidP="007A050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13193C" w:rsidRDefault="00C13DEB" w:rsidP="007A050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Pr="0013193C" w:rsidRDefault="00C13DEB" w:rsidP="007A050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2261B4" w:rsidRPr="0013193C" w:rsidRDefault="002261B4" w:rsidP="00945C6F"/>
        </w:tc>
      </w:tr>
      <w:tr w:rsidR="005E2442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5E2442" w:rsidRPr="00397B30" w:rsidRDefault="005E2442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511 - Opravy a</w:t>
            </w:r>
            <w:r w:rsidR="00802165">
              <w:rPr>
                <w:rFonts w:ascii="Arial Narrow" w:hAnsi="Arial Narrow" w:cs="Times New Roman"/>
                <w:b/>
                <w:sz w:val="20"/>
                <w:szCs w:val="20"/>
              </w:rPr>
              <w:t> </w:t>
            </w: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t>udržiavanie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0B19C6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externé náklady na opravy a udržiavanie hmotného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a nehmotného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majetku, servisné služby vykonávané v rámci servisného paušálu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23"/>
              </w:numPr>
              <w:tabs>
                <w:tab w:val="left" w:pos="355"/>
              </w:tabs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oprávnené sú výdavky na opravu majetku, ktorý je nevyhnutný pre zabezpečenie potreby a udržanie kvality prebiehajúcich, resp. budúcich  aktivít projektu,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3"/>
              </w:numPr>
              <w:tabs>
                <w:tab w:val="left" w:pos="355"/>
              </w:tabs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na opravu a udržiavanie majetku, ak hodnota opravy nie je vyššia ako hodnota obstarania nového alebo použitého majetku, resp. jeho prenájmu na čas nevyhnutný na zabezpečenie aktivít projektu.</w:t>
            </w:r>
          </w:p>
          <w:p w:rsidR="00C13DEB" w:rsidRPr="00397B30" w:rsidRDefault="00C13DEB" w:rsidP="00407DA9">
            <w:pPr>
              <w:tabs>
                <w:tab w:val="left" w:pos="355"/>
              </w:tabs>
              <w:ind w:left="72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22"/>
              </w:numPr>
              <w:tabs>
                <w:tab w:val="left" w:pos="356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2"/>
              </w:numPr>
              <w:tabs>
                <w:tab w:val="left" w:pos="356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 v rámci podporných aktivít projektu na opravy a údržbu výpočtovej techniky (počítačov/notebookov/tabletov, tlačiarní, kopírok a multifunkčných zariadení) a softvéru (programov, licencií a nájmu softvéru)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2"/>
              </w:numPr>
              <w:tabs>
                <w:tab w:val="left" w:pos="356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cena za ktorú bola služba obstaraná je neprimeranou cenou v zmysle zákona č. 18/1996 Z. z. v z. n. pr.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2"/>
              </w:numPr>
              <w:tabs>
                <w:tab w:val="left" w:pos="356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hodnota presahujúca sumu obstarania nového/použitého/prenajatého majetku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Default="007C3A62" w:rsidP="00896D26">
            <w:pPr>
              <w:pStyle w:val="Odsekzoznamu"/>
              <w:numPr>
                <w:ilvl w:val="0"/>
                <w:numId w:val="21"/>
              </w:numPr>
              <w:tabs>
                <w:tab w:val="left" w:pos="214"/>
              </w:tabs>
              <w:ind w:left="18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7C3A62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faktúra, resp. aj dodací list, ak faktúra nie je zároveň aj dodacím listom, resp. ak z dokladu nie je zrejmé, čo bolo predmetom dodania,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so súpisom vykonaných prác a použitého materiálu,</w:t>
            </w:r>
          </w:p>
          <w:p w:rsidR="00A137D3" w:rsidRPr="00A137D3" w:rsidRDefault="00A137D3" w:rsidP="00A137D3">
            <w:pPr>
              <w:pStyle w:val="Odsekzoznamu"/>
              <w:numPr>
                <w:ilvl w:val="0"/>
                <w:numId w:val="21"/>
              </w:numPr>
              <w:ind w:left="175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137D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písomná zmluva , ak hodnota výdavku prekročí hodnotu 5 000,00 € (zmluva musí byť v súlade s platným všeobecne záväzným právnym predpisom) vrátane dodatkov k uzavretej písomnej zmluve (ak nebola predmetom administratívnej finančnej kontroly VO),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1"/>
              </w:numPr>
              <w:tabs>
                <w:tab w:val="left" w:pos="214"/>
              </w:tabs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spôsob výpočtu oprávnenej výšky výdavku (ak je relevantné),</w:t>
            </w:r>
          </w:p>
          <w:p w:rsidR="00C13DEB" w:rsidRPr="00E06107" w:rsidRDefault="00C13DEB" w:rsidP="00ED1035">
            <w:pPr>
              <w:pStyle w:val="Odsekzoznamu"/>
              <w:numPr>
                <w:ilvl w:val="1"/>
                <w:numId w:val="49"/>
              </w:numPr>
              <w:spacing w:after="200"/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výpis o zverejnení zmluvy povinnej osoby v zmysle zákona </w:t>
            </w:r>
            <w:r w:rsidR="00CE4D2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č.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211/2000 Z. z. v znení neskorších predpisov</w:t>
            </w:r>
            <w:r w:rsidR="00A137D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(resp. iná forma preukázania dodržania tejto povinnosti)</w:t>
            </w: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1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o úhrade (pokladničný doklad, výpis z bankového účtu, alebo zmluva o vzájomnom zápočte (pri úhrade spôsobom vzájomného zápočtu sa predkladá aj výpis z účtovníctva o zaúčtovaní vzájomného zápočtu),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1"/>
              </w:numPr>
              <w:tabs>
                <w:tab w:val="left" w:pos="214"/>
              </w:tabs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iné.</w:t>
            </w: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397B30" w:rsidRDefault="00C13DEB" w:rsidP="00407DA9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5E2442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5E2442" w:rsidRPr="00397B30" w:rsidRDefault="005E2442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F470F">
              <w:rPr>
                <w:rFonts w:ascii="Arial Narrow" w:hAnsi="Arial Narrow" w:cs="Times New Roman"/>
                <w:b/>
                <w:sz w:val="20"/>
                <w:szCs w:val="20"/>
              </w:rPr>
              <w:t>512 - Cestovné náhrady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6199F" w:rsidRDefault="00C13DEB" w:rsidP="00E55617">
            <w:pPr>
              <w:pStyle w:val="Odsekzoznamu"/>
              <w:numPr>
                <w:ilvl w:val="0"/>
                <w:numId w:val="9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cestovné náhrady</w:t>
            </w:r>
            <w:r w:rsidR="007630E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(náklady preukázaných cestovných výdavkov verejnou dopravou, vrátane </w:t>
            </w: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výdavkov za taxislužby; stravné, vreckové a náhrady preukázaných výdavkov za ubytovanie; náhrady preukázaných potrebných vedľajších výdavkov na pracovných cestách; náhrady pri dočasnom pridelení a pri vzniku pracovného pomeru poskytované zamestnancom ako pri pracovnej ceste; náhrady za používanie cestných motorových vozidiel okrem vozidiel zamestnávateľa pri pracovných cestách, vrátane náhrady za spotrebované pohonné látky; cestovné náklady vlastných zamestnancov vyúčtované inými účtovnými jednotkami (refundácia); cestovné náklady, náklady na ubytovanie a stravovanie vo výške stravného, vyúčtované dodávateľmi za poskytnuté služby prijímateľa pre zamestnancov pri pracovných cestách (pri návšteve výstav, veľtrhov, školeniach, inštruktážach, pracovných poradách a pod. v zmysle zákona o cestovných náhradách) V prípade, výplaty cestovných náhrad mimo zákona o cestovných náhradách sa tieto výdavky evidujú ako súčasť ceny dodávky v skupine 112, 511, alebo 518.</w:t>
            </w:r>
          </w:p>
          <w:p w:rsidR="00C13DEB" w:rsidRPr="00397B30" w:rsidRDefault="00C13DEB" w:rsidP="00407DA9">
            <w:pPr>
              <w:ind w:left="21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25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preukázané cestovné výdavky;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5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stravné podľa zákona o cestovných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náhradách;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5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preukázané výdavky na ubytovanie</w:t>
            </w:r>
            <w:r w:rsidRPr="00397B30">
              <w:rPr>
                <w:rStyle w:val="Odkaznapoznmkupodiarou"/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footnoteReference w:id="16"/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5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preukázané nevyhnutné výdavky súvisiace s realizovanou aktivitou (drobné osobné výdavky);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5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leteckej prepravy len v ekonomickej triede pri ceste na vzdialenosti viac ako 400 km jednej vzdušnej cesty, alebo letu 4 hod. a viac bez medzipristátia;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5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pri použití súkromného motorového vozidla</w:t>
            </w:r>
            <w:r w:rsidR="007F6A7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(na základe</w:t>
            </w:r>
            <w:r w:rsidR="00EB182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písomnej dohody so zamestnávateľom)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len vodičovi a ak je to najhospodárnejší spôsob dopravy;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5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pri použití služobného motorového vozidla  (výdavky na PHM prislúchajúce k počtu km súvisiacich s aktivitou projektu), ak je to najhospodárnejší spôsob dopravy;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5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taxi, len v prípade, ak je to nevyhnutná alternatíva, alebo ak zdravotný stav postihnutej osoby neumožňuje využiť prostriedok verejnej dopravy; alebo ak je to jedinou možnou alternatívou v danom čase (nevyhovujúci grafikon verejnej dopravy);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5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náhrada preukázaných výdavkov za poistenie nevyhnutných liečebných nákladov v zahraničí, ak zamestnanca nepoistil prijímateľ;</w:t>
            </w:r>
          </w:p>
          <w:p w:rsidR="00C13DEB" w:rsidRPr="008D6692" w:rsidRDefault="00C13DEB" w:rsidP="00E55617">
            <w:pPr>
              <w:pStyle w:val="Odsekzoznamu"/>
              <w:numPr>
                <w:ilvl w:val="0"/>
                <w:numId w:val="25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náhrada výdavkov za povinné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očkovanie a odporúčané očkovanie (§ 11a zákona o cestovných náhradách)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2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nárokovateľná DPH;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ak cena poskytnutej dopravy,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alebo ubytovania za ktorú bola obstaraná je neprimeranou cenou v zmysle zákona č. 18/1996 Z. z. v z. n. pr.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hodnota časového lístku MHD prevyšujúca sumu jednotlivých lístkov pre nevyhnutnú dopravu na aktivitu;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použitie leteckej prepravy inej ako v ekonomickej triede pri ceste na vzdialenosti v viac ako 400 km jednej vzdušnej cesty, alebo letu 4 hod. a viac;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spojené s použitím súkromného motorového vozidla spolujazdcom;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vyššie výdavky poskytnuté v rámci aktivít projektu, ako ich prijímateľ bežne poskytuje pri neprojektovej činnosti (nad rámec vlastných interných predpisov);</w:t>
            </w:r>
          </w:p>
          <w:p w:rsidR="00C13DEB" w:rsidRPr="008D6692" w:rsidRDefault="00C13DEB" w:rsidP="00E55617">
            <w:pPr>
              <w:pStyle w:val="Odsekzoznamu"/>
              <w:numPr>
                <w:ilvl w:val="0"/>
                <w:numId w:val="2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vreckové;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Default="00C13DEB" w:rsidP="00E55617">
            <w:pPr>
              <w:pStyle w:val="Odsekzoznamu"/>
              <w:numPr>
                <w:ilvl w:val="0"/>
                <w:numId w:val="21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cestovný príkaz;</w:t>
            </w:r>
          </w:p>
          <w:p w:rsidR="00E0463E" w:rsidRDefault="00E0463E" w:rsidP="00E55617">
            <w:pPr>
              <w:pStyle w:val="Odsekzoznamu"/>
              <w:numPr>
                <w:ilvl w:val="0"/>
                <w:numId w:val="21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6F027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vyúčtovanie cestovného </w:t>
            </w:r>
            <w:r w:rsidRPr="006F027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 xml:space="preserve">príkazu </w:t>
            </w:r>
          </w:p>
          <w:p w:rsidR="008E408E" w:rsidRPr="006F0274" w:rsidRDefault="008E408E" w:rsidP="00E55617">
            <w:pPr>
              <w:pStyle w:val="Odsekzoznamu"/>
              <w:numPr>
                <w:ilvl w:val="0"/>
                <w:numId w:val="21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0B07E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využití motorového vozidla organizácie pre služobné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Pr="000B07E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účely:</w:t>
            </w:r>
            <w:r w:rsidRPr="00817B37">
              <w:rPr>
                <w:rFonts w:eastAsia="Calibri"/>
                <w:sz w:val="20"/>
              </w:rPr>
              <w:t xml:space="preserve"> </w:t>
            </w:r>
            <w:r w:rsidRPr="000B07E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faktúra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Pr="000B07E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lebo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Pr="000B07E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pokladničný blok ERP</w:t>
            </w:r>
            <w:r>
              <w:rPr>
                <w:rStyle w:val="Odkaznapoznmkupodiarou"/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footnoteReference w:id="17"/>
            </w:r>
            <w:r w:rsidRPr="000B07E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z nákupu PHM,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Pr="000B07E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spôsob výpočtu oprávnených výdavkov na pohonné hmoty</w:t>
            </w:r>
            <w:r w:rsidR="00DC2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  <w:r w:rsidR="00DC2807"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kniha jázd (relevantné strany z knihy jázd)</w:t>
            </w:r>
            <w:r w:rsidR="00DC2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DC2807"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 označenými pracovnými cestami súvisiacimi s</w:t>
            </w:r>
            <w:r w:rsidR="00DC2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  <w:r w:rsidR="00DC2807"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projektom</w:t>
            </w:r>
            <w:r w:rsidR="00DC2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  <w:r w:rsidR="00DC2807"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kópia technického preukazu</w:t>
            </w:r>
            <w:r w:rsidR="00DC2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(pri prvom predložení výdavku v</w:t>
            </w:r>
            <w:r w:rsidR="009B355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  <w:r w:rsidR="00DC28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ŽoP</w:t>
            </w:r>
            <w:r w:rsidR="009B355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), </w:t>
            </w:r>
          </w:p>
          <w:p w:rsidR="00C13DEB" w:rsidRPr="003830B8" w:rsidRDefault="00C13DEB" w:rsidP="003830B8">
            <w:pPr>
              <w:pStyle w:val="Odsekzoznamu"/>
              <w:numPr>
                <w:ilvl w:val="0"/>
                <w:numId w:val="21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830B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použití súkromného motorového vozidla pre služobné účely</w:t>
            </w:r>
            <w:r w:rsidR="009B3550" w:rsidRPr="003830B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667BC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okrem dokladu o nákupe PHM </w:t>
            </w:r>
            <w:r w:rsidR="009B3550" w:rsidRPr="003830B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- </w:t>
            </w:r>
            <w:r w:rsidRPr="003830B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doklad o výške cestovného</w:t>
            </w:r>
            <w:r w:rsidR="008E408E" w:rsidRPr="003830B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D27675" w:rsidRPr="003830B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vo verejnej doprave</w:t>
            </w:r>
            <w:r w:rsidR="008E408E" w:rsidRPr="003830B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6F0274" w:rsidRPr="009B355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</w:t>
            </w:r>
            <w:r w:rsidR="00D27675" w:rsidRPr="009B355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elektronické </w:t>
            </w:r>
            <w:r w:rsidRPr="009B355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potvrdenie dopravcu</w:t>
            </w:r>
            <w:r w:rsidR="006F0274" w:rsidRPr="009B355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</w:t>
            </w:r>
            <w:r w:rsidR="00244E9F" w:rsidRPr="009B355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resp výpočet </w:t>
            </w:r>
            <w:r w:rsidR="009B3550" w:rsidRPr="009B355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oprávnených výdavkov na PHM,</w:t>
            </w:r>
            <w:r w:rsidR="009B355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244E9F" w:rsidRPr="003830B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ak sa tak </w:t>
            </w:r>
            <w:r w:rsidR="009B355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z</w:t>
            </w:r>
            <w:r w:rsidR="00244E9F" w:rsidRPr="003830B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amestnanec so zamestnávateľom písomne dohodol (v súlade s internými </w:t>
            </w:r>
            <w:r w:rsidR="00244E9F" w:rsidRPr="009B355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predpismi zamestnávateľa</w:t>
            </w:r>
            <w:r w:rsidR="00415666" w:rsidRPr="009B355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</w:t>
            </w:r>
            <w:r w:rsidR="003830B8">
              <w:rPr>
                <w:rStyle w:val="Odkaznapoznmkupodiarou"/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footnoteReference w:id="18"/>
            </w:r>
            <w:r w:rsidR="00B53C55" w:rsidRPr="003830B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1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doklady o úhrade ďalších nevyhnutných výdavkoch;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21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o úhrade nárokovaných výdavkov;</w:t>
            </w:r>
          </w:p>
          <w:p w:rsidR="003A6EDF" w:rsidRPr="00415666" w:rsidRDefault="00C13DEB" w:rsidP="00E55617">
            <w:pPr>
              <w:pStyle w:val="Odsekzoznamu"/>
              <w:numPr>
                <w:ilvl w:val="0"/>
                <w:numId w:val="21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použití leteckej prepravy a </w:t>
            </w:r>
            <w:r w:rsidR="00415666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motorov</w:t>
            </w:r>
            <w:r w:rsid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ého</w:t>
            </w:r>
            <w:r w:rsidR="00415666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vozidl</w:t>
            </w:r>
            <w:r w:rsid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3A6EDF"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výpočet oprávnených výdavkov </w:t>
            </w:r>
          </w:p>
          <w:p w:rsidR="00C13DEB" w:rsidRDefault="00C13DEB" w:rsidP="00E55617">
            <w:pPr>
              <w:pStyle w:val="Odsekzoznamu"/>
              <w:numPr>
                <w:ilvl w:val="0"/>
                <w:numId w:val="21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spôsob výpočtu oprávnenej výšky výdavku (ak je relevantné);</w:t>
            </w:r>
          </w:p>
          <w:p w:rsidR="00A46E04" w:rsidRPr="00397B30" w:rsidRDefault="00A46E04" w:rsidP="00E55617">
            <w:pPr>
              <w:pStyle w:val="Odsekzoznamu"/>
              <w:numPr>
                <w:ilvl w:val="0"/>
                <w:numId w:val="21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potvrdenie o úhrade za použitie taxi služby (písomné zdôvodnenie) ak relevantné</w:t>
            </w:r>
          </w:p>
          <w:p w:rsidR="00C13DEB" w:rsidRDefault="00C13DEB" w:rsidP="00E55617">
            <w:pPr>
              <w:pStyle w:val="Odsekzoznamu"/>
              <w:numPr>
                <w:ilvl w:val="0"/>
                <w:numId w:val="21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iné, podľa pokynov poskytovateľa</w:t>
            </w:r>
            <w:r w:rsidR="00045D8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045D8A"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(preukázanie účasti na aktivite (ak relevantné) vo forme pozvánky, potvrdenia o</w:t>
            </w:r>
            <w:r w:rsidR="00896D26"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  <w:r w:rsidR="00045D8A"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absolvovaní</w:t>
            </w:r>
            <w:r w:rsidR="00896D26"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 prezenčnej listiny</w:t>
            </w:r>
            <w:r w:rsidR="00045D8A"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a pod.</w:t>
            </w:r>
          </w:p>
          <w:p w:rsidR="00945C6F" w:rsidRDefault="00945C6F" w:rsidP="00E55617">
            <w:pPr>
              <w:pStyle w:val="Odsekzoznamu"/>
              <w:numPr>
                <w:ilvl w:val="0"/>
                <w:numId w:val="21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potvrdenie o diaľničnom poplatku (platí pre motorové vozidlo prijímateľa) a výpočet oprávnenej sumy</w:t>
            </w:r>
          </w:p>
          <w:p w:rsidR="003830B8" w:rsidRPr="00397B30" w:rsidRDefault="003830B8" w:rsidP="003830B8">
            <w:pPr>
              <w:pStyle w:val="Odsekzoznamu"/>
              <w:ind w:left="181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E0463E" w:rsidRPr="005F592C" w:rsidRDefault="00E0463E" w:rsidP="00D83451">
            <w:pPr>
              <w:pStyle w:val="Odsekzoznamu"/>
              <w:numPr>
                <w:ilvl w:val="1"/>
                <w:numId w:val="20"/>
              </w:numPr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cestovný lístok, palubný lístok;</w:t>
            </w:r>
          </w:p>
          <w:p w:rsidR="00E0463E" w:rsidRPr="005F592C" w:rsidRDefault="006C1C46" w:rsidP="00D83451">
            <w:pPr>
              <w:pStyle w:val="Odsekzoznamu"/>
              <w:numPr>
                <w:ilvl w:val="1"/>
                <w:numId w:val="20"/>
              </w:numPr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 xml:space="preserve">pri zahraničnej služobnej ceste </w:t>
            </w:r>
            <w:r w:rsidR="00E0463E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písomná správa zo</w:t>
            </w:r>
            <w:r w:rsidR="00045D8A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E0463E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služobnej cesty;</w:t>
            </w:r>
          </w:p>
          <w:p w:rsidR="00B25F73" w:rsidRPr="005F592C" w:rsidRDefault="008E408E" w:rsidP="00D83451">
            <w:pPr>
              <w:pStyle w:val="Odsekzoznamu"/>
              <w:numPr>
                <w:ilvl w:val="1"/>
                <w:numId w:val="20"/>
              </w:numPr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tuzemskej služobnej ceste p</w:t>
            </w:r>
            <w:r w:rsidR="00B25F73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ísomná správa zo služob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</w:t>
            </w:r>
            <w:r w:rsidR="00B25F73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ej cesty okrem prípadov:</w:t>
            </w:r>
          </w:p>
          <w:p w:rsidR="00B25F73" w:rsidRPr="005F592C" w:rsidRDefault="00B25F73" w:rsidP="00D83451">
            <w:pPr>
              <w:pStyle w:val="Odsekzoznamu"/>
              <w:spacing w:after="200"/>
              <w:ind w:left="171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 výkonu finančnej kontr</w:t>
            </w:r>
            <w:r w:rsidR="00111E3D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oly na mieste, kde sa za písomnú</w:t>
            </w:r>
            <w:r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správu považuje výstup z kontroly</w:t>
            </w:r>
          </w:p>
          <w:p w:rsidR="00B25F73" w:rsidRPr="005F592C" w:rsidRDefault="00B25F73" w:rsidP="00D83451">
            <w:pPr>
              <w:pStyle w:val="Odsekzoznamu"/>
              <w:spacing w:after="200"/>
              <w:ind w:left="171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- realizácie vzdelávania organizovaných podľa Centrálneho</w:t>
            </w:r>
            <w:r w:rsidR="00111E3D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plánu vzdelávania, </w:t>
            </w:r>
            <w:r w:rsidR="00415666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ktoré </w:t>
            </w:r>
            <w:r w:rsidR="00111E3D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je súčasťou priebežného vzdelávania v zmysle Zákona o štátnej službe, na základe ktorého si štátny zamestnanec prehlbuje kvalifikáciu v oblasti činností, ktoré vykonáva na štátnozamestnaneckom mieste</w:t>
            </w:r>
            <w:r w:rsidR="00DF3E20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111E3D" w:rsidRDefault="00111E3D" w:rsidP="00D83451">
            <w:pPr>
              <w:pStyle w:val="Odsekzoznamu"/>
              <w:spacing w:after="200"/>
              <w:ind w:left="171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- </w:t>
            </w:r>
            <w:r w:rsidR="00DF3E20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pracovné porady </w:t>
            </w:r>
            <w:r w:rsidR="005152FA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RO/SO </w:t>
            </w:r>
            <w:r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(postačuje súhrnná</w:t>
            </w:r>
            <w:r w:rsidR="005152FA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správa</w:t>
            </w:r>
            <w:r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</w:t>
            </w:r>
          </w:p>
          <w:p w:rsidR="008E408E" w:rsidRPr="000B07EB" w:rsidRDefault="00E0463E" w:rsidP="000B07EB">
            <w:pPr>
              <w:pStyle w:val="Odsekzoznamu"/>
              <w:numPr>
                <w:ilvl w:val="1"/>
                <w:numId w:val="20"/>
              </w:numPr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F4F8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pri použití motorového </w:t>
            </w:r>
          </w:p>
          <w:p w:rsidR="00E0463E" w:rsidRPr="00415666" w:rsidRDefault="008E408E" w:rsidP="000B07EB">
            <w:pPr>
              <w:pStyle w:val="Odsekzoznamu"/>
              <w:ind w:left="171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</w:t>
            </w:r>
            <w:r w:rsidR="00E0463E"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ozidla prijímateľa pre služobné účely: žiadanka na prepravu</w:t>
            </w:r>
            <w:r w:rsidR="00667BC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3A6EDF" w:rsidRDefault="003A6EDF" w:rsidP="00E55617">
            <w:pPr>
              <w:pStyle w:val="Odsekzoznamu"/>
              <w:numPr>
                <w:ilvl w:val="1"/>
                <w:numId w:val="20"/>
              </w:numPr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použití leteckej prepravy a</w:t>
            </w:r>
            <w:r w:rsidR="003327ED"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  <w:r w:rsidR="00415666"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motorov</w:t>
            </w:r>
            <w:r w:rsid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ého</w:t>
            </w:r>
            <w:r w:rsidR="00415666"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vozidl</w:t>
            </w:r>
            <w:r w:rsid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</w:t>
            </w:r>
            <w:r w:rsidR="00415666"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  </w:t>
            </w:r>
            <w:r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je potrebné preukázať hospodárnosť a efektívnosť tohto spôsobu dopravy na </w:t>
            </w:r>
            <w:r w:rsidRPr="0041566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danú cestu</w:t>
            </w:r>
          </w:p>
          <w:p w:rsidR="00DC2807" w:rsidRDefault="00DC2807" w:rsidP="00E55617">
            <w:pPr>
              <w:pStyle w:val="Odsekzoznamu"/>
              <w:numPr>
                <w:ilvl w:val="1"/>
                <w:numId w:val="20"/>
              </w:numPr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pri použití súkromného motorového vozidla pre služobné účely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667BC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úhradu povinného zmluvného a havarijného poistenia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vozidla</w:t>
            </w:r>
            <w:r w:rsidR="00667BC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3830B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spolu s </w:t>
            </w:r>
            <w:r w:rsidR="00667BC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</w:t>
            </w:r>
            <w:r w:rsidR="003830B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ópiou</w:t>
            </w:r>
            <w:r w:rsidR="00667BC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zmluvy</w:t>
            </w:r>
            <w:r w:rsidR="003830B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3830B8" w:rsidRPr="00415666" w:rsidRDefault="003830B8" w:rsidP="00E55617">
            <w:pPr>
              <w:pStyle w:val="Odsekzoznamu"/>
              <w:numPr>
                <w:ilvl w:val="1"/>
                <w:numId w:val="20"/>
              </w:numPr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 podľa pokynov poskytovateľa</w:t>
            </w:r>
          </w:p>
          <w:p w:rsidR="003A6EDF" w:rsidRPr="00415666" w:rsidRDefault="003A6EDF" w:rsidP="00415666">
            <w:pPr>
              <w:pStyle w:val="Odsekzoznamu"/>
              <w:ind w:left="171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E0463E" w:rsidRPr="00E0463E" w:rsidRDefault="00E0463E" w:rsidP="00213214">
            <w:pPr>
              <w:ind w:left="33" w:hanging="142"/>
              <w:rPr>
                <w:rFonts w:ascii="Arial Narrow" w:eastAsia="Times New Roman" w:hAnsi="Arial Narrow" w:cs="Times New Roman"/>
                <w:color w:val="00B050"/>
                <w:sz w:val="20"/>
                <w:szCs w:val="20"/>
                <w:lang w:eastAsia="sk-SK"/>
              </w:rPr>
            </w:pPr>
          </w:p>
          <w:p w:rsidR="00C13DEB" w:rsidRPr="00397B30" w:rsidRDefault="00C13DEB" w:rsidP="00407DA9">
            <w:pPr>
              <w:ind w:left="214" w:hanging="21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5E2442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5E2442" w:rsidRPr="00397B30" w:rsidRDefault="005E2442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518 - Ostatné služby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6199F" w:rsidRDefault="00C13DEB" w:rsidP="00E55617">
            <w:pPr>
              <w:pStyle w:val="Odsekzoznamu"/>
              <w:numPr>
                <w:ilvl w:val="0"/>
                <w:numId w:val="10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nájomné,  skladné; 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10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telekomunikačné poplatky, poštové poplatky; 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10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výdavky na prepravu a transportné výdavky; 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10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služby výpočtovej techniky, tlač; 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10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poradenské služby, právne služby, tlmočnícke a prekladateľské služby, analýzy/stratégie/štúdie/expertízy/plány  a iné výstupy; 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10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vzdelávacie a školiace služby (napr. školenia, kurzy, semináre); 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10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konferencie, sympóziá;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10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na vývoj, ak nespĺňajú podmienku aktivácie, výdavky na výskum;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10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obstaranie nehmotného majetku, ktorý podľa rozhodnutia prijímateľa nebol zaradený ako dlhodobý nehmotný majetok;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10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 xml:space="preserve">náklady na revízie zariadení, periodické kontroly zariadení, skúšky funkčnosti zariadení, technické kontroly a emisné kontroly;  </w:t>
            </w:r>
          </w:p>
          <w:p w:rsidR="00C13DEB" w:rsidRPr="0036199F" w:rsidRDefault="00C13DEB" w:rsidP="00E55617">
            <w:pPr>
              <w:pStyle w:val="Odsekzoznamu"/>
              <w:numPr>
                <w:ilvl w:val="0"/>
                <w:numId w:val="10"/>
              </w:numPr>
              <w:ind w:left="158" w:hanging="215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6199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náklady na inzerciu, publicitu.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2136AC" w:rsidRPr="008D0CD7" w:rsidRDefault="002136AC" w:rsidP="00DE1CB8">
            <w:pPr>
              <w:pStyle w:val="Zkladntext"/>
              <w:rPr>
                <w:rFonts w:ascii="Arial Narrow" w:hAnsi="Arial Narrow" w:cs="Times New Roman"/>
                <w:sz w:val="20"/>
                <w:szCs w:val="20"/>
              </w:rPr>
            </w:pPr>
            <w:r w:rsidRPr="008D0CD7">
              <w:rPr>
                <w:rFonts w:ascii="Arial Narrow" w:hAnsi="Arial Narrow" w:cs="Times New Roman"/>
                <w:sz w:val="20"/>
                <w:szCs w:val="20"/>
              </w:rPr>
              <w:lastRenderedPageBreak/>
              <w:t>Výdavky musia zohľadňovať obvyklé ceny v danom mieste a čase, aby bolo dodržané pravidlo hospodárnosti, efektívnosti, účelnosti a účinnosti.</w:t>
            </w:r>
          </w:p>
          <w:p w:rsidR="00C13DEB" w:rsidRPr="00397B30" w:rsidRDefault="00C13DEB" w:rsidP="00DE1CB8">
            <w:pPr>
              <w:pStyle w:val="Zkladntext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t>Výška odplaty medzi prijímateľom a dodávateľom služieb dohodnutá percentuálne (napr. z hodnoty nenávratného finančného príspevku) je neoprávnená v plnej výške.</w:t>
            </w:r>
          </w:p>
          <w:p w:rsidR="00C13DEB" w:rsidRPr="00397B30" w:rsidRDefault="002136AC" w:rsidP="00DE1CB8">
            <w:pPr>
              <w:pStyle w:val="Zkladntext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M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>aximálny cenový limit pre stravovanie / občerstvenie</w:t>
            </w:r>
            <w:r w:rsidR="00C13DEB" w:rsidRPr="00397B30">
              <w:rPr>
                <w:rStyle w:val="Odkaznapoznmkupodiarou"/>
                <w:rFonts w:ascii="Arial Narrow" w:hAnsi="Arial Narrow" w:cs="Times New Roman"/>
                <w:sz w:val="20"/>
                <w:szCs w:val="20"/>
              </w:rPr>
              <w:footnoteReference w:id="19"/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 xml:space="preserve"> frekventantov / účastníkov a cenový limit pre ubytovanie v SR i zahraničí</w:t>
            </w:r>
            <w:r w:rsidR="00C13DEB" w:rsidRPr="00397B30">
              <w:rPr>
                <w:rStyle w:val="Odkaznapoznmkupodiarou"/>
                <w:rFonts w:ascii="Arial Narrow" w:hAnsi="Arial Narrow" w:cs="Times New Roman"/>
                <w:sz w:val="20"/>
                <w:szCs w:val="20"/>
              </w:rPr>
              <w:footnoteReference w:id="20"/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t xml:space="preserve">. Uvedené sa uplatní v prípade podpory frekventantov / účastníkov podujatí (napr. konferencie, </w:t>
            </w:r>
            <w:r w:rsidR="00C13DEB" w:rsidRPr="00397B30">
              <w:rPr>
                <w:rFonts w:ascii="Arial Narrow" w:hAnsi="Arial Narrow" w:cs="Times New Roman"/>
                <w:sz w:val="20"/>
                <w:szCs w:val="20"/>
              </w:rPr>
              <w:lastRenderedPageBreak/>
              <w:t>kurzy) organizovaných v rámci projektu.</w:t>
            </w:r>
          </w:p>
          <w:p w:rsidR="00C13DEB" w:rsidRPr="00397B30" w:rsidRDefault="00C13DEB" w:rsidP="00CE4D28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17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nárokovateľná DPH;</w:t>
            </w:r>
          </w:p>
          <w:p w:rsidR="00C13DEB" w:rsidRPr="00397B30" w:rsidRDefault="00C13DEB" w:rsidP="00E55617">
            <w:pPr>
              <w:pStyle w:val="Default"/>
              <w:numPr>
                <w:ilvl w:val="0"/>
                <w:numId w:val="17"/>
              </w:numPr>
              <w:ind w:left="176" w:hanging="284"/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>výdavky na analýzy/stratégie/štúdie/expertízy/plány  a iné výstupy vynakladané v rámci národných projektov, ktoré sú obstarané z prostriedkov nenávratného finančného príspevku (verejných zdrojov) ak </w:t>
            </w:r>
          </w:p>
          <w:p w:rsidR="00C13DEB" w:rsidRPr="00397B30" w:rsidRDefault="00C13DEB" w:rsidP="00E55617">
            <w:pPr>
              <w:pStyle w:val="Default"/>
              <w:numPr>
                <w:ilvl w:val="0"/>
                <w:numId w:val="18"/>
              </w:numPr>
              <w:ind w:left="318" w:hanging="142"/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>nie sú dostupné/zverejnené verejnosti (napr. na internete a pod.), alebo</w:t>
            </w:r>
          </w:p>
          <w:p w:rsidR="00C13DEB" w:rsidRPr="00397B30" w:rsidRDefault="00C13DEB" w:rsidP="00E55617">
            <w:pPr>
              <w:pStyle w:val="Default"/>
              <w:numPr>
                <w:ilvl w:val="0"/>
                <w:numId w:val="18"/>
              </w:numPr>
              <w:ind w:left="318" w:hanging="142"/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 xml:space="preserve">nemajú využitie pre </w:t>
            </w:r>
            <w:r w:rsidR="0033591F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>S</w:t>
            </w: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>O OP ĽZ, alebo</w:t>
            </w:r>
          </w:p>
          <w:p w:rsidR="00C13DEB" w:rsidRPr="00397B30" w:rsidRDefault="00C13DEB" w:rsidP="00E55617">
            <w:pPr>
              <w:pStyle w:val="Default"/>
              <w:numPr>
                <w:ilvl w:val="0"/>
                <w:numId w:val="18"/>
              </w:numPr>
              <w:ind w:left="318" w:hanging="142"/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 xml:space="preserve">ak je na ne vypracovaný posudok (odborné hodnotenie) </w:t>
            </w: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lastRenderedPageBreak/>
              <w:t>odborníka v relevantnej oblasti a tento posudok je negatívny, alebo</w:t>
            </w:r>
          </w:p>
          <w:p w:rsidR="00C13DEB" w:rsidRPr="00397B30" w:rsidRDefault="00C13DEB" w:rsidP="00E55617">
            <w:pPr>
              <w:pStyle w:val="Default"/>
              <w:numPr>
                <w:ilvl w:val="0"/>
                <w:numId w:val="18"/>
              </w:numPr>
              <w:ind w:left="318" w:hanging="142"/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>dokument javí znaky plagiátorstva</w:t>
            </w:r>
            <w:r w:rsidRPr="00397B30">
              <w:rPr>
                <w:rStyle w:val="Odkaznapoznmkupodiarou"/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footnoteReference w:id="21"/>
            </w:r>
            <w:r w:rsidRPr="00397B30">
              <w:rPr>
                <w:rFonts w:ascii="Arial Narrow" w:eastAsia="Times New Roman" w:hAnsi="Arial Narrow"/>
                <w:color w:val="auto"/>
                <w:sz w:val="20"/>
                <w:szCs w:val="20"/>
                <w:lang w:eastAsia="sk-SK"/>
              </w:rPr>
              <w:t xml:space="preserve">, alebo ak dokument neobsahuje minimálne 2/3 vlastnej pridanej hodnoty;  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6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na analýzy/stratégie/štúdie/expertízy/plány  a iné výstupy vynakladané v rámci dopytovo-orientovaných projektov,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6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nerešpektujúce zásadu proporcionality a/alebo zásadu hodnota za peniaze/value for money,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6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na obstarané služby, ktorých obstarávacia cena bola stanovená percentom (napr. 1 % zo sumy NFP),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6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cena za ktorú bola služba obstaraná je neprimeranou cenou v zmysle zákona č. 18/1996 Z. z. v z. n. p.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Default="00C13DEB" w:rsidP="00E55617">
            <w:pPr>
              <w:pStyle w:val="Odsekzoznamu"/>
              <w:numPr>
                <w:ilvl w:val="0"/>
                <w:numId w:val="1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 xml:space="preserve">faktúra, resp. aj dodací list, ak faktúra nie je zároveň aj dodacím listom, alebo ak z dokladu nie je zrejmé čo bolo predmetom dodania, </w:t>
            </w:r>
          </w:p>
          <w:p w:rsidR="000B07EB" w:rsidRDefault="000B07EB" w:rsidP="00E55617">
            <w:pPr>
              <w:pStyle w:val="Odsekzoznamu"/>
              <w:numPr>
                <w:ilvl w:val="0"/>
                <w:numId w:val="1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objednávka (ak relevantné)</w:t>
            </w:r>
          </w:p>
          <w:p w:rsidR="007556A6" w:rsidRPr="00397B30" w:rsidRDefault="007556A6" w:rsidP="00E55617">
            <w:pPr>
              <w:pStyle w:val="Odsekzoznamu"/>
              <w:numPr>
                <w:ilvl w:val="0"/>
                <w:numId w:val="1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preberací protokol (môže slúžiť aj pracovný výkaz ak relevantné)</w:t>
            </w:r>
          </w:p>
          <w:p w:rsidR="00C13DEB" w:rsidRDefault="00C13DEB" w:rsidP="00E55617">
            <w:pPr>
              <w:pStyle w:val="Odsekzoznamu"/>
              <w:numPr>
                <w:ilvl w:val="0"/>
                <w:numId w:val="1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spôsob výpočtu oprávnenej výšky výdavku (ak je relevantné)</w:t>
            </w:r>
          </w:p>
          <w:p w:rsidR="007556A6" w:rsidRPr="000D1C37" w:rsidRDefault="007556A6" w:rsidP="007556A6">
            <w:pPr>
              <w:pStyle w:val="Odsekzoznamu"/>
              <w:numPr>
                <w:ilvl w:val="0"/>
                <w:numId w:val="1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7556A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písomná zmluva , ak hodnota výdavku prekročí hodnotu 5 000,00 € (zmluva musí byť v súlade s platným všeobecne </w:t>
            </w:r>
            <w:r w:rsidRPr="007556A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záväzným právnym predpisom) vrátane dodatkov k uzavretej písomnej zmluve (ak nebola predmetom administratívnej finančnej kontroly VO),</w:t>
            </w:r>
          </w:p>
          <w:p w:rsidR="00C13DEB" w:rsidRPr="00E06107" w:rsidRDefault="00C13DEB" w:rsidP="00E6028C">
            <w:pPr>
              <w:pStyle w:val="Odsekzoznamu"/>
              <w:numPr>
                <w:ilvl w:val="1"/>
                <w:numId w:val="49"/>
              </w:numPr>
              <w:spacing w:after="200"/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výpis o zverejnení zmluvy povinnej osoby v zmysle zákona 211/2000 Z. z. v znení neskorších predpisov</w:t>
            </w:r>
            <w:r w:rsidR="007C3A62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(resp. iná forma preukázania dodržania tejto povinnosti)</w:t>
            </w: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3A6EDF" w:rsidRPr="00921109" w:rsidRDefault="003A6EDF" w:rsidP="00E55617">
            <w:pPr>
              <w:pStyle w:val="Odsekzoznamu"/>
              <w:numPr>
                <w:ilvl w:val="0"/>
                <w:numId w:val="1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92110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bankový výpis, resp. doklad o</w:t>
            </w:r>
            <w:r w:rsidR="00911EE8" w:rsidRPr="0092110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  <w:r w:rsidRPr="0092110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úhrade</w:t>
            </w:r>
            <w:r w:rsidR="00911EE8" w:rsidRPr="00921109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FC23E3" w:rsidRDefault="00FC23E3" w:rsidP="00FC23E3">
            <w:pPr>
              <w:pStyle w:val="Odsekzoznamu"/>
              <w:numPr>
                <w:ilvl w:val="0"/>
                <w:numId w:val="19"/>
              </w:numPr>
              <w:ind w:left="18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</w:t>
            </w:r>
            <w:r w:rsidRPr="00FC23E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rezenčná listina</w:t>
            </w:r>
            <w:r w:rsidR="00F2743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prípadne fotodokumentácia</w:t>
            </w:r>
            <w:r w:rsidRPr="00FC23E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v prípade  aktivít ako sú napr. vzdelávacie a školiace služby (napr. školenia, kurzy, semináre, prezentácia, konferencie., sympóziá  a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  <w:r w:rsidRPr="00FC23E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),</w:t>
            </w:r>
          </w:p>
          <w:p w:rsidR="00412265" w:rsidRDefault="00412265" w:rsidP="00FC23E3">
            <w:pPr>
              <w:pStyle w:val="Odsekzoznamu"/>
              <w:numPr>
                <w:ilvl w:val="0"/>
                <w:numId w:val="19"/>
              </w:numPr>
              <w:ind w:left="18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publicita/inzercia: preukázanie publikovaných textov v printových a internetových médiách</w:t>
            </w:r>
          </w:p>
          <w:p w:rsidR="00660843" w:rsidRPr="00FC23E3" w:rsidRDefault="00660843" w:rsidP="00FC23E3">
            <w:pPr>
              <w:pStyle w:val="Odsekzoznamu"/>
              <w:numPr>
                <w:ilvl w:val="0"/>
                <w:numId w:val="19"/>
              </w:numPr>
              <w:ind w:left="18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akceptačný list (ak relevantné)</w:t>
            </w:r>
            <w:r>
              <w:rPr>
                <w:rStyle w:val="Odkaznapoznmkupodiarou"/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footnoteReference w:id="22"/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9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iné.</w:t>
            </w:r>
          </w:p>
          <w:p w:rsidR="00C13DEB" w:rsidRPr="00397B30" w:rsidRDefault="00C13DEB" w:rsidP="00DE1CB8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Default="00FC23E3" w:rsidP="00D83451">
            <w:pPr>
              <w:pStyle w:val="Odsekzoznamu"/>
              <w:numPr>
                <w:ilvl w:val="0"/>
                <w:numId w:val="19"/>
              </w:numPr>
              <w:ind w:left="175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FC23E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fotodokumentácia v prípade  aktivít ako sú napr. vzdelávacie a školiace služby (napr. školenia, kurzy, semináre, prezentácia, konferencie., sympóziá  a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  <w:r w:rsidRPr="00FC23E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 v prípadoch, že nebola súčasťou monitorovacích správ,</w:t>
            </w:r>
          </w:p>
          <w:p w:rsidR="00244E9F" w:rsidRDefault="00896D26" w:rsidP="00D83451">
            <w:pPr>
              <w:pStyle w:val="Odsekzoznamu"/>
              <w:numPr>
                <w:ilvl w:val="0"/>
                <w:numId w:val="19"/>
              </w:numPr>
              <w:ind w:left="175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896D2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preukázanie reklamných predmetov)</w:t>
            </w:r>
          </w:p>
          <w:p w:rsidR="00896D26" w:rsidRDefault="00415666" w:rsidP="00D83451">
            <w:pPr>
              <w:pStyle w:val="Odsekzoznamu"/>
              <w:numPr>
                <w:ilvl w:val="0"/>
                <w:numId w:val="19"/>
              </w:numPr>
              <w:ind w:left="175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preukázanie tlačoviny (</w:t>
            </w:r>
            <w:r w:rsidR="00896D26" w:rsidRPr="00896D2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nálepky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  <w:r w:rsidR="00896D26" w:rsidRPr="00896D2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 publikácie  a iné)</w:t>
            </w:r>
          </w:p>
          <w:p w:rsidR="0028075F" w:rsidRPr="0028075F" w:rsidRDefault="0028075F" w:rsidP="00D83451">
            <w:pPr>
              <w:pStyle w:val="Odsekzoznamu"/>
              <w:numPr>
                <w:ilvl w:val="0"/>
                <w:numId w:val="19"/>
              </w:numPr>
              <w:ind w:left="175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 výstupy z</w:t>
            </w:r>
            <w:r w:rsidRPr="0028075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 poskytnutých služieb (napr. posudky, analýzy, štúdie, správy </w:t>
            </w:r>
            <w:r w:rsidRPr="0028075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z auditu, fotodokumentácia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a iné</w:t>
            </w:r>
            <w:r w:rsidRPr="0028075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),</w:t>
            </w:r>
          </w:p>
          <w:p w:rsidR="0028075F" w:rsidRDefault="0028075F" w:rsidP="00D83451">
            <w:pPr>
              <w:pStyle w:val="Odsekzoznamu"/>
              <w:numPr>
                <w:ilvl w:val="0"/>
                <w:numId w:val="19"/>
              </w:numPr>
              <w:ind w:left="175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1463BC" w:rsidRPr="00FC23E3" w:rsidRDefault="001463BC" w:rsidP="00D83451">
            <w:pPr>
              <w:pStyle w:val="Odsekzoznamu"/>
              <w:numPr>
                <w:ilvl w:val="0"/>
                <w:numId w:val="19"/>
              </w:numPr>
              <w:ind w:left="175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</w:t>
            </w:r>
          </w:p>
        </w:tc>
      </w:tr>
      <w:tr w:rsidR="005E2442" w:rsidRPr="00397B30" w:rsidTr="005F592C">
        <w:tc>
          <w:tcPr>
            <w:tcW w:w="15314" w:type="dxa"/>
            <w:gridSpan w:val="6"/>
            <w:shd w:val="clear" w:color="auto" w:fill="FABF8F" w:themeFill="accent6" w:themeFillTint="99"/>
          </w:tcPr>
          <w:p w:rsidR="005E2442" w:rsidRPr="00397B30" w:rsidRDefault="005E2442" w:rsidP="00E62552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E2442">
              <w:rPr>
                <w:rFonts w:ascii="Arial Narrow" w:hAnsi="Arial Narrow" w:cs="Times New Roman"/>
                <w:b/>
              </w:rPr>
              <w:t>52 - Osobné výdavky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E62552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Patria sem mzdy, platy, povinné odvody za zamestnávateľa ako aj povinné sociálne náklady - ošetrovné, PN, čerpanie sociálneho fondu. Ďalej do triedy sú zahrnuté aj dohody o výkone prác mimo pracovného pomeru vrátane povinných odvodov za zamestnávateľa.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5E2442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5E2442" w:rsidRPr="00397B30" w:rsidRDefault="005E2442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lastRenderedPageBreak/>
              <w:t>521 – Mzdové výdavky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397C81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mzdy, platy, povinné odvody za zamestnávateľa ako aj povinné sociálne náklady (ošetrovné, PN), odmeny vyplácané na základe uzatvorených dohôd o prácach vykonávaných mimo pracovného pomeru vrátane povinných odvodov za zamestnávateľa.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15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hrubé mzdy, v prípade dohôd o prácach vykonávaných mimo pracovného pomeru odmeny za vykonanú prácu na aktivitách projektu</w:t>
            </w:r>
          </w:p>
          <w:p w:rsidR="00C13DEB" w:rsidRPr="00E0463E" w:rsidRDefault="00C13DEB" w:rsidP="00E55617">
            <w:pPr>
              <w:pStyle w:val="Odsekzoznamu"/>
              <w:numPr>
                <w:ilvl w:val="0"/>
                <w:numId w:val="15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odvody zamestnávateľa prislúchajúce k vykonaným prácam prislúchajúcich k aktivitám projektu.</w:t>
            </w:r>
          </w:p>
          <w:p w:rsidR="00C13DEB" w:rsidRDefault="00C13DEB" w:rsidP="00E55617">
            <w:pPr>
              <w:pStyle w:val="Odsekzoznamu"/>
              <w:numPr>
                <w:ilvl w:val="0"/>
                <w:numId w:val="15"/>
              </w:numPr>
              <w:tabs>
                <w:tab w:val="left" w:pos="213"/>
              </w:tabs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doplnkové dôchodkové sporenie podľa § 2 ods. 2 písm. b) zákona č. 650/2004 Z. z. </w:t>
            </w:r>
          </w:p>
          <w:p w:rsidR="00E0463E" w:rsidRPr="002B0E3A" w:rsidRDefault="00E0463E" w:rsidP="00E55617">
            <w:pPr>
              <w:pStyle w:val="Odsekzoznamu"/>
              <w:numPr>
                <w:ilvl w:val="0"/>
                <w:numId w:val="15"/>
              </w:numPr>
              <w:tabs>
                <w:tab w:val="left" w:pos="213"/>
              </w:tabs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B0E3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odmeny pre zamestnancov SO</w:t>
            </w:r>
          </w:p>
          <w:p w:rsidR="00C13DEB" w:rsidRPr="00397B30" w:rsidRDefault="00C13DEB" w:rsidP="00DE1CB8">
            <w:pPr>
              <w:spacing w:before="120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Prijímateľ je povinný dodržiavať  </w:t>
            </w:r>
            <w:r w:rsidR="00E0463E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pravidlo neprekrývania výdavkov.</w:t>
            </w:r>
          </w:p>
          <w:p w:rsidR="00C13DEB" w:rsidRPr="00397B30" w:rsidRDefault="00C13DEB" w:rsidP="00DE1CB8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E0463E" w:rsidRDefault="00C13DEB" w:rsidP="00E55617">
            <w:pPr>
              <w:pStyle w:val="Odsekzoznamu"/>
              <w:numPr>
                <w:ilvl w:val="0"/>
                <w:numId w:val="1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nepovinné výdavky zamestnávateľa (dary, benefity, ...) vrátane povinných odvodov z nich.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odstupné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odchodné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tvorba a čerpanie sociálneho fondu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výdavky, ktoré sa vzájomne prekrývajú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hodnota navýšených miezd v pracovných pozíciách vytvorených pre projekt k zárobkom prijímateľa pred realizáciou projektu, pokiaľ u prijímateľa nedošlo k plošnej valorizácií miezd (t.j. aj pracovných pozíciách mimo projektu) </w:t>
            </w:r>
          </w:p>
          <w:p w:rsidR="00C13DEB" w:rsidRDefault="00C13DEB" w:rsidP="00E55617">
            <w:pPr>
              <w:pStyle w:val="Odsekzoznamu"/>
              <w:numPr>
                <w:ilvl w:val="0"/>
                <w:numId w:val="1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prislúchajúce práci po 12 odpracovanej hodiny v danom dni;</w:t>
            </w:r>
          </w:p>
          <w:p w:rsidR="00C13DEB" w:rsidRDefault="00C13DEB" w:rsidP="00E55617">
            <w:pPr>
              <w:pStyle w:val="Odsekzoznamu"/>
              <w:numPr>
                <w:ilvl w:val="0"/>
                <w:numId w:val="1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0463E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za prácu vykonanú mimo aktivít projektu;</w:t>
            </w:r>
          </w:p>
          <w:p w:rsidR="00C13DEB" w:rsidRPr="00E0463E" w:rsidRDefault="00C13DEB" w:rsidP="00E55617">
            <w:pPr>
              <w:pStyle w:val="Odsekzoznamu"/>
              <w:numPr>
                <w:ilvl w:val="0"/>
                <w:numId w:val="1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0463E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duplicitný výdavok, resp. výdavok prekrývajúci sa v rámci projektu, alebo v rámci iných projektov bez ohľadu na skutočnosť či boli vyplatené z OP ĽZ, alebo z iných verejných zdrojov.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37D3" w:rsidRDefault="00A137D3" w:rsidP="00E55617">
            <w:pPr>
              <w:pStyle w:val="Odsekzoznamu"/>
              <w:numPr>
                <w:ilvl w:val="0"/>
                <w:numId w:val="13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výkaz odpracovaných hodín</w:t>
            </w:r>
            <w:r w:rsidR="00C83FF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(ePV ak relevantné)</w:t>
            </w:r>
            <w:r w:rsidR="000A3FBB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</w:p>
          <w:p w:rsidR="00C13DEB" w:rsidRDefault="000A3FBB" w:rsidP="00E55617">
            <w:pPr>
              <w:pStyle w:val="Odsekzoznamu"/>
              <w:numPr>
                <w:ilvl w:val="0"/>
                <w:numId w:val="13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súhrn</w:t>
            </w:r>
            <w:r w:rsidR="00C83FF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ý</w:t>
            </w:r>
            <w:r w:rsidR="00C83FF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pracovný list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923716" w:rsidRPr="00FC23E3" w:rsidRDefault="00923716" w:rsidP="00E55617">
            <w:pPr>
              <w:pStyle w:val="Odsekzoznamu"/>
              <w:numPr>
                <w:ilvl w:val="0"/>
                <w:numId w:val="13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FC23E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sumarizačný hárok (prepis výplatnej pásky za každú osobu)</w:t>
            </w:r>
          </w:p>
          <w:p w:rsidR="00880EEF" w:rsidRPr="00397B30" w:rsidRDefault="00880EEF" w:rsidP="00E55617">
            <w:pPr>
              <w:pStyle w:val="Odsekzoznamu"/>
              <w:numPr>
                <w:ilvl w:val="0"/>
                <w:numId w:val="13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o úhrade (pokladničný doklad, výpis z bankového účtu, alebo v prípade naturálnej mzdy doklad o hodnote peňažného plnenia (naturálie) a doklad o prevzatí naturálií zamestnancom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)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, </w:t>
            </w:r>
          </w:p>
          <w:p w:rsidR="00880EEF" w:rsidRPr="00FC23E3" w:rsidRDefault="00880EEF" w:rsidP="00E55617">
            <w:pPr>
              <w:pStyle w:val="Odsekzoznamu"/>
              <w:numPr>
                <w:ilvl w:val="0"/>
                <w:numId w:val="13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FC23E3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spôsob výpočtu oprávnenej výšky výdavku (ak je relevantné),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13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iné. </w:t>
            </w: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13193C" w:rsidRPr="00F65C14" w:rsidRDefault="0013193C" w:rsidP="0028075F">
            <w:pPr>
              <w:pStyle w:val="Odsekzoznamu"/>
              <w:numPr>
                <w:ilvl w:val="0"/>
                <w:numId w:val="12"/>
              </w:numPr>
              <w:tabs>
                <w:tab w:val="left" w:pos="171"/>
              </w:tabs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zmluva (pracovná zmluva, služobná zmluva, dohody o prácach vykonávaných mimo pracovného pomeru (dohoda o vykonaní práce, dohoda pracovnej činnosti, alebo dohoda o brigádnickej práci študentov), v rámci  vymenovania do štátnej služby vrátane náplne práce/opisu štátnozamestnaneckého miesta, </w:t>
            </w:r>
          </w:p>
          <w:p w:rsidR="00923716" w:rsidRDefault="00FC1084" w:rsidP="0028075F">
            <w:pPr>
              <w:pStyle w:val="Odsekzoznamu"/>
              <w:numPr>
                <w:ilvl w:val="0"/>
                <w:numId w:val="12"/>
              </w:numPr>
              <w:tabs>
                <w:tab w:val="left" w:pos="171"/>
                <w:tab w:val="left" w:pos="238"/>
              </w:tabs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923716"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rozhodnutie o mzde, ak nie je súčasťou zmluvy,</w:t>
            </w:r>
          </w:p>
          <w:p w:rsidR="0028075F" w:rsidRDefault="0028075F" w:rsidP="0028075F">
            <w:pPr>
              <w:pStyle w:val="Odsekzoznamu"/>
              <w:numPr>
                <w:ilvl w:val="0"/>
                <w:numId w:val="12"/>
              </w:numPr>
              <w:tabs>
                <w:tab w:val="left" w:pos="171"/>
                <w:tab w:val="left" w:pos="238"/>
              </w:tabs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návrh na poskytnutie odmeny</w:t>
            </w:r>
          </w:p>
          <w:p w:rsidR="0028075F" w:rsidRPr="00F65C14" w:rsidRDefault="0028075F" w:rsidP="0028075F">
            <w:pPr>
              <w:pStyle w:val="Odsekzoznamu"/>
              <w:numPr>
                <w:ilvl w:val="0"/>
                <w:numId w:val="12"/>
              </w:numPr>
              <w:tabs>
                <w:tab w:val="left" w:pos="171"/>
                <w:tab w:val="left" w:pos="238"/>
              </w:tabs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číslo bankového účtu, ak účet nie je identifikovaná v zmluvnom vzťahu (napr. v pracovnej zmluve</w:t>
            </w:r>
          </w:p>
          <w:p w:rsidR="00923716" w:rsidRPr="00F65C14" w:rsidRDefault="00FC1084" w:rsidP="0028075F">
            <w:pPr>
              <w:pStyle w:val="Odsekzoznamu"/>
              <w:numPr>
                <w:ilvl w:val="0"/>
                <w:numId w:val="12"/>
              </w:numPr>
              <w:tabs>
                <w:tab w:val="left" w:pos="171"/>
                <w:tab w:val="left" w:pos="238"/>
              </w:tabs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B050"/>
                <w:sz w:val="20"/>
                <w:szCs w:val="20"/>
                <w:lang w:eastAsia="sk-SK"/>
              </w:rPr>
              <w:t xml:space="preserve"> </w:t>
            </w:r>
            <w:r w:rsidR="00923716"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súhlas so spracovaním osobných údajov</w:t>
            </w:r>
            <w:r w:rsidR="0028075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(ak relevantné)</w:t>
            </w:r>
          </w:p>
          <w:p w:rsidR="00923716" w:rsidRPr="00F65C14" w:rsidRDefault="00FC1084" w:rsidP="0028075F">
            <w:pPr>
              <w:pStyle w:val="Odsekzoznamu"/>
              <w:numPr>
                <w:ilvl w:val="0"/>
                <w:numId w:val="11"/>
              </w:numPr>
              <w:tabs>
                <w:tab w:val="left" w:pos="171"/>
                <w:tab w:val="left" w:pos="238"/>
              </w:tabs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  <w:r w:rsidR="00923716"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výplatná páska,</w:t>
            </w:r>
          </w:p>
          <w:p w:rsidR="00923716" w:rsidRPr="00F65C14" w:rsidRDefault="00FC1084" w:rsidP="0028075F">
            <w:pPr>
              <w:pStyle w:val="Odsekzoznamu"/>
              <w:numPr>
                <w:ilvl w:val="0"/>
                <w:numId w:val="11"/>
              </w:numPr>
              <w:tabs>
                <w:tab w:val="left" w:pos="171"/>
                <w:tab w:val="left" w:pos="238"/>
              </w:tabs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color w:val="00B050"/>
                <w:sz w:val="20"/>
                <w:szCs w:val="20"/>
                <w:lang w:eastAsia="sk-SK"/>
              </w:rPr>
              <w:t xml:space="preserve"> </w:t>
            </w:r>
            <w:r w:rsidR="00923716"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výkaz poistného a príspevkov na starobné dôchodkové sporenie za relevantné obdobie vrátane príloh, predložený príslušnej pobočke Sociálnej poisťovne,</w:t>
            </w:r>
          </w:p>
          <w:p w:rsidR="00ED1554" w:rsidRDefault="00ED1554" w:rsidP="0028075F">
            <w:pPr>
              <w:pStyle w:val="Odsekzoznamu"/>
              <w:numPr>
                <w:ilvl w:val="0"/>
                <w:numId w:val="11"/>
              </w:numPr>
              <w:tabs>
                <w:tab w:val="left" w:pos="171"/>
                <w:tab w:val="left" w:pos="238"/>
              </w:tabs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výkaz predložený zdravotnej poisťovni za relevantné obdobie vrátane príloh</w:t>
            </w:r>
          </w:p>
          <w:p w:rsidR="0028075F" w:rsidRPr="00F65C14" w:rsidRDefault="0028075F" w:rsidP="0028075F">
            <w:pPr>
              <w:pStyle w:val="Odsekzoznamu"/>
              <w:numPr>
                <w:ilvl w:val="0"/>
                <w:numId w:val="11"/>
              </w:numPr>
              <w:tabs>
                <w:tab w:val="left" w:pos="171"/>
                <w:tab w:val="left" w:pos="238"/>
              </w:tabs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28075F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účtovný doklad – sumár priznaných a vyplatených hrubých miezd a odvodov zamestnávateľa</w:t>
            </w:r>
          </w:p>
          <w:p w:rsidR="00ED1554" w:rsidRPr="00F65C14" w:rsidRDefault="00ED1554" w:rsidP="0028075F">
            <w:pPr>
              <w:pStyle w:val="Odsekzoznamu"/>
              <w:numPr>
                <w:ilvl w:val="0"/>
                <w:numId w:val="11"/>
              </w:numPr>
              <w:tabs>
                <w:tab w:val="left" w:pos="145"/>
                <w:tab w:val="left" w:pos="171"/>
                <w:tab w:val="left" w:pos="238"/>
              </w:tabs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 xml:space="preserve">prezenčná listina (v prípade ak vykonávaná práca bola predmetom aktivity na ktorej sa spravidla vyhotovuje prezenčná listina), </w:t>
            </w:r>
          </w:p>
          <w:p w:rsidR="00ED1554" w:rsidRPr="00F65C14" w:rsidRDefault="00ED1554" w:rsidP="0028075F">
            <w:pPr>
              <w:pStyle w:val="Odsekzoznamu"/>
              <w:numPr>
                <w:ilvl w:val="0"/>
                <w:numId w:val="11"/>
              </w:numPr>
              <w:tabs>
                <w:tab w:val="left" w:pos="145"/>
                <w:tab w:val="left" w:pos="171"/>
                <w:tab w:val="left" w:pos="238"/>
              </w:tabs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o vzdelaní,</w:t>
            </w:r>
          </w:p>
          <w:p w:rsidR="00ED1554" w:rsidRPr="00F65C14" w:rsidRDefault="00ED1554" w:rsidP="0028075F">
            <w:pPr>
              <w:pStyle w:val="Odsekzoznamu"/>
              <w:numPr>
                <w:ilvl w:val="0"/>
                <w:numId w:val="11"/>
              </w:numPr>
              <w:tabs>
                <w:tab w:val="left" w:pos="171"/>
                <w:tab w:val="left" w:pos="238"/>
              </w:tabs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potvrdenie zamestnávateľa o dĺžke odbornej praxe</w:t>
            </w:r>
          </w:p>
          <w:p w:rsidR="0036199F" w:rsidRPr="0004325D" w:rsidRDefault="00ED1554" w:rsidP="0028075F">
            <w:pPr>
              <w:pStyle w:val="Odsekzoznamu"/>
              <w:numPr>
                <w:ilvl w:val="0"/>
                <w:numId w:val="11"/>
              </w:numPr>
              <w:tabs>
                <w:tab w:val="left" w:pos="171"/>
                <w:tab w:val="left" w:pos="238"/>
              </w:tabs>
              <w:spacing w:after="200"/>
              <w:ind w:left="171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preukazujúci schopnosť vykonávať pracovnú činnosť (štruktúrovaný životopis vo formáte europass alebo jeho ekvivalentu, s uvedením referencií)</w:t>
            </w:r>
          </w:p>
          <w:p w:rsidR="00C13DEB" w:rsidRDefault="00942078" w:rsidP="0028075F">
            <w:pPr>
              <w:pStyle w:val="Odsekzoznamu"/>
              <w:numPr>
                <w:ilvl w:val="0"/>
                <w:numId w:val="11"/>
              </w:numPr>
              <w:tabs>
                <w:tab w:val="left" w:pos="171"/>
                <w:tab w:val="left" w:pos="238"/>
              </w:tabs>
              <w:ind w:left="171" w:right="-249" w:hanging="284"/>
              <w:rPr>
                <w:rFonts w:ascii="Arial Narrow" w:eastAsia="Times New Roman" w:hAnsi="Arial Narrow" w:cs="Times New Roman"/>
                <w:color w:val="00B050"/>
                <w:sz w:val="20"/>
                <w:szCs w:val="20"/>
                <w:lang w:eastAsia="sk-SK"/>
              </w:rPr>
            </w:pPr>
            <w:r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preukazujúci úroveň mzdovej politiky zamestnávateľa o nenadhodnotení cien pri prácach vykonávaných pre účely projektu</w:t>
            </w:r>
            <w:r w:rsidR="003327ED"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(ak relevantné)</w:t>
            </w:r>
            <w:r w:rsidRPr="00F65C14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</w:t>
            </w:r>
          </w:p>
          <w:p w:rsidR="003830B8" w:rsidRPr="00942078" w:rsidRDefault="003830B8" w:rsidP="00613B5C">
            <w:pPr>
              <w:pStyle w:val="Odsekzoznamu"/>
              <w:tabs>
                <w:tab w:val="left" w:pos="171"/>
                <w:tab w:val="left" w:pos="238"/>
              </w:tabs>
              <w:ind w:left="171" w:right="-249"/>
              <w:rPr>
                <w:rFonts w:ascii="Arial Narrow" w:eastAsia="Times New Roman" w:hAnsi="Arial Narrow" w:cs="Times New Roman"/>
                <w:color w:val="00B050"/>
                <w:sz w:val="20"/>
                <w:szCs w:val="20"/>
                <w:lang w:eastAsia="sk-SK"/>
              </w:rPr>
            </w:pPr>
          </w:p>
        </w:tc>
      </w:tr>
      <w:tr w:rsidR="00AA4F3B" w:rsidRPr="00397B30" w:rsidTr="005F592C">
        <w:tc>
          <w:tcPr>
            <w:tcW w:w="15314" w:type="dxa"/>
            <w:gridSpan w:val="6"/>
            <w:shd w:val="clear" w:color="auto" w:fill="FABF8F" w:themeFill="accent6" w:themeFillTint="99"/>
          </w:tcPr>
          <w:p w:rsidR="00AA4F3B" w:rsidRPr="00397B30" w:rsidRDefault="00AA4F3B" w:rsidP="005250E2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E2442">
              <w:rPr>
                <w:rFonts w:ascii="Arial Narrow" w:hAnsi="Arial Narrow" w:cs="Times New Roman"/>
                <w:b/>
              </w:rPr>
              <w:t>54 – Ostatné výdavky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E62552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V triede „54 - Ostatné výdavky“ sa vykazujú ostatné položky, ktoré neboli uvedené v predchádzajúcich skupinách, ktoré sa týkajú hospodárskej činnosti, napríklad príspevky právnickým osobám, poistenie majetku určeného na prevádzkovú činnosť a iné poistné súvisiace s prevádzkovou činnosťou, štipendiá poskytované vysokou školou, príspevky poskytované neziskovými organizáciami, občianskymi združeniami v prospech tretích osôb.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397B30" w:rsidRDefault="00C13DEB" w:rsidP="005250E2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AA4F3B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AA4F3B" w:rsidRPr="00397B30" w:rsidRDefault="00AA4F3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t>548 - Výdavky na prevádzkovú činnosť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C45C58" w:rsidRDefault="00C13DEB" w:rsidP="00C45C58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ostatné položky, ktoré neboli uvedené v predchádzajúcich skupinách, ktoré sa týkajú hospodárskej činnosti, napríklad príspevky právnickým osobám, poistenie majetku určeného na prevádzkovú činnosť a iné poistné súvisiace s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prevádzkovou činnosťou, štipendiá poskytované vysokou školou, príspevky poskytované neziskovými organizáciami, občianskymi združeniami v prospech tretích osôb.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2136AC" w:rsidP="002136AC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 xml:space="preserve">Výdavky musia súvisieť s 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špecifikáciu 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projektu 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ako aj </w:t>
            </w:r>
            <w:r w:rsidR="008D0CD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s 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podmienk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ou</w:t>
            </w:r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oprávnenosti tejto skupiny výdavkov v závislosti od  potrieb a zamerania </w:t>
            </w:r>
            <w:bookmarkStart w:id="0" w:name="_GoBack"/>
            <w:bookmarkEnd w:id="0"/>
            <w:r w:rsidR="00C13DEB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vyzvania pre naplnenie cieľov OP ĽZ</w:t>
            </w:r>
            <w:r w:rsidR="008D0CD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5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režijné náklady, kt. sa týkajú všeobecnej prevádzky prijímateľa bez väzby na projekt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výdavky, zodpovedajúce svojim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vymedzením účtovnej kategórií mimoriadne náklady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4"/>
              </w:numPr>
              <w:tabs>
                <w:tab w:val="left" w:pos="213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cena za ktorú boli výdavky obstarané sú neprimeranou cenou v zmysle zákona č. 18/1996 Z. z. v z. n. pr.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Default="00C13DEB" w:rsidP="00E55617">
            <w:pPr>
              <w:pStyle w:val="Odsekzoznamu"/>
              <w:numPr>
                <w:ilvl w:val="0"/>
                <w:numId w:val="55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spôsob výpočtu oprávnenej výšky výdavku (ak je relevantné),</w:t>
            </w:r>
          </w:p>
          <w:p w:rsidR="00A137D3" w:rsidRPr="00A137D3" w:rsidRDefault="00A137D3" w:rsidP="00A137D3">
            <w:pPr>
              <w:pStyle w:val="Odsekzoznamu"/>
              <w:numPr>
                <w:ilvl w:val="0"/>
                <w:numId w:val="55"/>
              </w:numPr>
              <w:ind w:left="175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7556A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písomná zmluva , ak hodnota výdavku prekročí hodnotu 5 </w:t>
            </w:r>
            <w:r w:rsidRPr="007556A6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000,00 € (zmluva musí byť v súlade s platným všeobecne záväzným právnym predpisom) vrátane dodatkov k uzavretej písomnej zmluve (ak nebola predmetom administratívnej finančnej kontroly VO),</w:t>
            </w:r>
          </w:p>
          <w:p w:rsidR="00C13DEB" w:rsidRPr="00E06107" w:rsidRDefault="00C13DEB" w:rsidP="00F2743A">
            <w:pPr>
              <w:pStyle w:val="Odsekzoznamu"/>
              <w:numPr>
                <w:ilvl w:val="1"/>
                <w:numId w:val="49"/>
              </w:numPr>
              <w:spacing w:after="200"/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výpis o zverejnení zmluvy povinnej osoby v zmysle zákona </w:t>
            </w:r>
            <w:r w:rsidR="00CE4D28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č.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211/2000 Z. z. v znení neskorších predpisov</w:t>
            </w:r>
            <w:r w:rsid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(resp. iná forma preukázania dodržania tejto povinnosti)</w:t>
            </w: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5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iné.</w:t>
            </w:r>
          </w:p>
          <w:p w:rsidR="00C13DEB" w:rsidRPr="00397B30" w:rsidRDefault="00C13DEB" w:rsidP="00DE1CB8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397B30" w:rsidRDefault="00C13DEB" w:rsidP="00DE1CB8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AA4F3B" w:rsidRPr="00397B30" w:rsidTr="005F592C">
        <w:tc>
          <w:tcPr>
            <w:tcW w:w="15314" w:type="dxa"/>
            <w:gridSpan w:val="6"/>
            <w:shd w:val="clear" w:color="auto" w:fill="FABF8F" w:themeFill="accent6" w:themeFillTint="99"/>
          </w:tcPr>
          <w:p w:rsidR="00AA4F3B" w:rsidRPr="00397B30" w:rsidRDefault="00AA4F3B" w:rsidP="007A0506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E2442">
              <w:rPr>
                <w:rFonts w:ascii="Arial Narrow" w:hAnsi="Arial Narrow" w:cs="Times New Roman"/>
                <w:b/>
              </w:rPr>
              <w:t>55 - Odpisy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E62552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>Ide o reálne opotrebenie dlhodobého hmotného alebo nehmotného majetku za dané obdobie.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AA4F3B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AA4F3B" w:rsidRPr="00397B30" w:rsidRDefault="00AA4F3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t>551 - Odpisy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13193C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odpisy - účtovné odpisy, maximálne však do výšky daňových odpisov v zmysle zákona o dani z príjmov. Za oprávnený odpis možno považovať odpis, ktorý je vypočítaný po dobu trvania projektu s presnosťou na mesiace.</w:t>
            </w:r>
          </w:p>
          <w:p w:rsidR="00C13DEB" w:rsidRPr="00397B30" w:rsidRDefault="00C13DEB" w:rsidP="0013193C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Z odpisovania sú vylúčené:</w:t>
            </w:r>
          </w:p>
          <w:p w:rsidR="00C13DEB" w:rsidRPr="00E06107" w:rsidRDefault="00C13DEB" w:rsidP="00E06107">
            <w:pPr>
              <w:pStyle w:val="Odsekzoznamu"/>
              <w:numPr>
                <w:ilvl w:val="0"/>
                <w:numId w:val="128"/>
              </w:numPr>
              <w:ind w:left="317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pozemky,</w:t>
            </w:r>
          </w:p>
          <w:p w:rsidR="00C13DEB" w:rsidRPr="00E06107" w:rsidRDefault="00C13DEB" w:rsidP="00E06107">
            <w:pPr>
              <w:pStyle w:val="Odsekzoznamu"/>
              <w:numPr>
                <w:ilvl w:val="0"/>
                <w:numId w:val="128"/>
              </w:numPr>
              <w:ind w:left="317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pestovateľské celky trvalých porastov s dobou plodnosti dlhšou ako tri roky, ktoré nedosiahli plodonosnú starobu, </w:t>
            </w:r>
          </w:p>
          <w:p w:rsidR="00C13DEB" w:rsidRPr="00E06107" w:rsidRDefault="00C13DEB" w:rsidP="00E06107">
            <w:pPr>
              <w:pStyle w:val="Odsekzoznamu"/>
              <w:numPr>
                <w:ilvl w:val="0"/>
                <w:numId w:val="128"/>
              </w:numPr>
              <w:ind w:left="317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ochranné hrádze,</w:t>
            </w:r>
          </w:p>
          <w:p w:rsidR="00C13DEB" w:rsidRPr="00E06107" w:rsidRDefault="00C13DEB" w:rsidP="00E06107">
            <w:pPr>
              <w:pStyle w:val="Odsekzoznamu"/>
              <w:numPr>
                <w:ilvl w:val="0"/>
                <w:numId w:val="128"/>
              </w:numPr>
              <w:ind w:left="317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umelecké diela, ktoré nie sú súčasťou stavieb a budov, </w:t>
            </w:r>
          </w:p>
          <w:p w:rsidR="00C13DEB" w:rsidRPr="00E06107" w:rsidRDefault="00C13DEB" w:rsidP="00E06107">
            <w:pPr>
              <w:pStyle w:val="Odsekzoznamu"/>
              <w:numPr>
                <w:ilvl w:val="0"/>
                <w:numId w:val="128"/>
              </w:numPr>
              <w:ind w:left="317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hnuteľné národné kultúrne pamiatky, </w:t>
            </w:r>
          </w:p>
          <w:p w:rsidR="00C13DEB" w:rsidRPr="00E06107" w:rsidRDefault="00C13DEB" w:rsidP="00E06107">
            <w:pPr>
              <w:pStyle w:val="Odsekzoznamu"/>
              <w:numPr>
                <w:ilvl w:val="0"/>
                <w:numId w:val="128"/>
              </w:numPr>
              <w:ind w:left="317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povrchové a podzemné vody, lesy, jaskyne, meračské značky, signály a iné zariadenia vybraných geodetických bodov a tlačové </w:t>
            </w: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 xml:space="preserve">podklady štátnych mapových diel, </w:t>
            </w:r>
          </w:p>
          <w:p w:rsidR="00DB4782" w:rsidRPr="00E06107" w:rsidRDefault="00C13DEB" w:rsidP="00E06107">
            <w:pPr>
              <w:pStyle w:val="Odsekzoznamu"/>
              <w:numPr>
                <w:ilvl w:val="0"/>
                <w:numId w:val="128"/>
              </w:numPr>
              <w:ind w:left="317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predmety múzejnej hodnoty a galerijnej hodnoty</w:t>
            </w:r>
            <w:r w:rsidR="00DB4782"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,</w:t>
            </w:r>
          </w:p>
          <w:p w:rsidR="00C13DEB" w:rsidRPr="00E06107" w:rsidRDefault="00C13DEB" w:rsidP="00E06107">
            <w:pPr>
              <w:pStyle w:val="Odsekzoznamu"/>
              <w:numPr>
                <w:ilvl w:val="0"/>
                <w:numId w:val="128"/>
              </w:numPr>
              <w:ind w:left="317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E0610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preložky energetických diel u ich vlastníkov, ak boli financované fyzickou osobou alebo právnickou osobou, ktorá potrebu tejto preložky vyvolala, </w:t>
            </w:r>
          </w:p>
          <w:p w:rsidR="00C13DEB" w:rsidRPr="00397B30" w:rsidRDefault="00C13DEB" w:rsidP="00E06107">
            <w:pPr>
              <w:pStyle w:val="Odsekzoznamu"/>
              <w:numPr>
                <w:ilvl w:val="0"/>
                <w:numId w:val="128"/>
              </w:numPr>
              <w:ind w:left="317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nehmotný majetok vložený ako vklad do obchodnej spoločnosti alebo členský vklad do základného imania družstva, ak ho vkladateľ nadobudol bezodplatne, napríklad know-how, obchodná značka alebo ak podľa podmienok vkladu bolo obchodnej spoločnosti alebo družstvu poskytnuté len právo na použitie bez prevodu vlastníckych práv k nehmotnému majetku a bez možnosti poskytnutia práva na použitie iným osobám, </w:t>
            </w:r>
          </w:p>
          <w:p w:rsidR="00C13DEB" w:rsidRPr="00397B30" w:rsidRDefault="00C13DEB" w:rsidP="00E06107">
            <w:pPr>
              <w:pStyle w:val="Odsekzoznamu"/>
              <w:numPr>
                <w:ilvl w:val="0"/>
                <w:numId w:val="128"/>
              </w:numPr>
              <w:ind w:left="317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hmotný majetok u veriteľa, ktorý nadobudol vlastnícke právo v dôsledku zabezpečenia záväzku prevodom práva počas zabezpečenia tohto záväzku, </w:t>
            </w:r>
          </w:p>
          <w:p w:rsidR="00C13DEB" w:rsidRPr="00397B30" w:rsidRDefault="00C13DEB" w:rsidP="00E06107">
            <w:pPr>
              <w:pStyle w:val="Odsekzoznamu"/>
              <w:numPr>
                <w:ilvl w:val="0"/>
                <w:numId w:val="128"/>
              </w:numPr>
              <w:ind w:left="317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hmotný majetok bezodplatne nadobudnutý organizáciou zabezpečujúcou jeho ďalšie využitie podľa osobitného predpisu,</w:t>
            </w:r>
            <w:r w:rsidRPr="00397B30">
              <w:rPr>
                <w:rStyle w:val="Odkaznapoznmkupodiarou"/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footnoteReference w:id="23"/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ak výdavky vynaložené na jeho vybudovanie sú u odovzdávajúceho daňovníka súčasťou obstarávacej ceny stavby alebo boli zahrnuté pri bezplatnom odovzdaní do výdavkov</w:t>
            </w:r>
            <w:r w:rsidRPr="00397B30">
              <w:rPr>
                <w:rStyle w:val="Odkaznapoznmkupodiarou"/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footnoteReference w:id="24"/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 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C13DEB" w:rsidP="0013193C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Oprávnené výdavky sú: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9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odpisy prislúchajúce obdobiu používania majetku na účely projektu;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9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ak je výška výdavkov riadne podložená účtovnými dokladmi (karta dlhodobého investičného majetku, obdobie použitia majetku pri aktivitách projektu (napr. prezenčné listiny));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9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uplatniteľné až v čase keď reálne náklady vznikli, nie skôr;</w:t>
            </w:r>
          </w:p>
          <w:p w:rsidR="00C13DEB" w:rsidRPr="00397B30" w:rsidRDefault="00C13DEB" w:rsidP="0013193C">
            <w:pPr>
              <w:ind w:left="71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13DEB" w:rsidRPr="00397B30" w:rsidRDefault="00C13DEB" w:rsidP="0013193C">
            <w:pPr>
              <w:ind w:left="71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Výška oprávneného výdavku sa vypočíta z ročných odpisových sadzieb príslušných odpisových skupín pre rovnomerné odpisovanie uvedenej 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v zákone o dani z príjmov a počtu mesiacov v ktorých bol majetok skutočne využívaný pre účely projektu.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57"/>
              </w:numPr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odpisy majetku, ktorý bol v celosti, resp. čiastočne financovaný z akýchkoľvek verejných zdrojov;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7"/>
              </w:numPr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odpisy prislúchajúce mimo obdobia používania majetku na účely projektu;</w:t>
            </w:r>
          </w:p>
          <w:p w:rsidR="00C13DEB" w:rsidRPr="00E0463E" w:rsidRDefault="00C13DEB" w:rsidP="00E0463E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Default="00C13DEB" w:rsidP="00E55617">
            <w:pPr>
              <w:pStyle w:val="Odsekzoznamu"/>
              <w:numPr>
                <w:ilvl w:val="0"/>
                <w:numId w:val="56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spôsob výpočtu oprávnenej výšky výdavku (ak je relevantné),</w:t>
            </w:r>
          </w:p>
          <w:p w:rsidR="000D1C37" w:rsidRDefault="00AE5FCA" w:rsidP="000D1C37">
            <w:pPr>
              <w:pStyle w:val="Odsekzoznamu"/>
              <w:numPr>
                <w:ilvl w:val="0"/>
                <w:numId w:val="56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0D1C3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faktúra alebo rovnocenný účtovný doklad</w:t>
            </w:r>
          </w:p>
          <w:p w:rsidR="000D1C37" w:rsidRDefault="000D1C37" w:rsidP="000D1C37">
            <w:pPr>
              <w:pStyle w:val="Odsekzoznamu"/>
              <w:numPr>
                <w:ilvl w:val="0"/>
                <w:numId w:val="56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AE5FCA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doložiť obstarávaciu cenu odpisovaného majetku prostredníctvom inventárnej karty majetku (karty dlhodobého majetku</w:t>
            </w:r>
          </w:p>
          <w:p w:rsidR="000D1C37" w:rsidRPr="000D1C37" w:rsidRDefault="000D1C37" w:rsidP="000D1C37">
            <w:pPr>
              <w:pStyle w:val="Odsekzoznamu"/>
              <w:numPr>
                <w:ilvl w:val="0"/>
                <w:numId w:val="56"/>
              </w:numPr>
              <w:ind w:left="175" w:hanging="581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0D1C3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doložiť trvanie a mieru využitia majetku pre daný projekt (napr. formou čestného vyhlásenia, denníka, resp. čiastkových správ o prebiehajúcich prácach na projekte dokladujúcich údaje o časovom rozpätí a miere </w:t>
            </w:r>
            <w:r w:rsidRPr="000D1C3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lastRenderedPageBreak/>
              <w:t>využitia odpisovaného majetku)</w:t>
            </w:r>
          </w:p>
          <w:p w:rsidR="000D1C37" w:rsidRPr="000D1C37" w:rsidRDefault="000D1C37" w:rsidP="000D1C37">
            <w:pPr>
              <w:pStyle w:val="Odsekzoznamu"/>
              <w:numPr>
                <w:ilvl w:val="0"/>
                <w:numId w:val="56"/>
              </w:numPr>
              <w:ind w:left="175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0D1C3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stanovenú metóda odpisovania (odpisový plán),</w:t>
            </w:r>
          </w:p>
          <w:p w:rsidR="000D1C37" w:rsidRPr="000D1C37" w:rsidRDefault="000D1C37" w:rsidP="000D1C37">
            <w:pPr>
              <w:pStyle w:val="Odsekzoznamu"/>
              <w:numPr>
                <w:ilvl w:val="0"/>
                <w:numId w:val="56"/>
              </w:numPr>
              <w:ind w:left="175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0D1C37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účtovné prípady týkajúce sa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56"/>
              </w:numPr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iné.</w:t>
            </w:r>
          </w:p>
          <w:p w:rsidR="00C13DEB" w:rsidRPr="00E0463E" w:rsidRDefault="00C13DEB" w:rsidP="00E0463E">
            <w:pPr>
              <w:tabs>
                <w:tab w:val="left" w:pos="356"/>
              </w:tabs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397B30" w:rsidRDefault="00C13DEB" w:rsidP="000D1C37">
            <w:pPr>
              <w:pStyle w:val="Odsekzoznamu"/>
              <w:tabs>
                <w:tab w:val="left" w:pos="356"/>
              </w:tabs>
              <w:ind w:left="171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  <w:tr w:rsidR="00AA4F3B" w:rsidRPr="00397B30" w:rsidTr="005F592C">
        <w:tc>
          <w:tcPr>
            <w:tcW w:w="15314" w:type="dxa"/>
            <w:gridSpan w:val="6"/>
            <w:shd w:val="clear" w:color="auto" w:fill="FABF8F" w:themeFill="accent6" w:themeFillTint="99"/>
          </w:tcPr>
          <w:p w:rsidR="00AA4F3B" w:rsidRPr="00397B30" w:rsidRDefault="00AA4F3B" w:rsidP="007A0506">
            <w:pPr>
              <w:jc w:val="both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5E2442">
              <w:rPr>
                <w:rFonts w:ascii="Arial Narrow" w:hAnsi="Arial Narrow" w:cs="Times New Roman"/>
                <w:b/>
              </w:rPr>
              <w:t>56 - Finančné výdavky a poplatky</w:t>
            </w:r>
          </w:p>
        </w:tc>
      </w:tr>
      <w:tr w:rsidR="00C13DEB" w:rsidRPr="00397B30" w:rsidTr="005F592C">
        <w:tc>
          <w:tcPr>
            <w:tcW w:w="4039" w:type="dxa"/>
            <w:tcBorders>
              <w:bottom w:val="single" w:sz="4" w:space="0" w:color="auto"/>
            </w:tcBorders>
          </w:tcPr>
          <w:p w:rsidR="00C13DEB" w:rsidRPr="00397B30" w:rsidRDefault="00C13DEB" w:rsidP="00E62552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sz w:val="20"/>
                <w:szCs w:val="20"/>
              </w:rPr>
              <w:t xml:space="preserve">Miestne poplatky, správne poplatky, notárske poplatky, koncesionárske poplatky, poplatky za používanie  ciest a diaľnic formou diaľničných známok alebo mýta v tuzemsku. Ostatné finančné výdavky ako sú bankové výdavky, depozitné </w:t>
            </w:r>
            <w:r w:rsidRPr="00397B30">
              <w:rPr>
                <w:rFonts w:ascii="Arial Narrow" w:hAnsi="Arial Narrow" w:cs="Times New Roman"/>
                <w:sz w:val="20"/>
                <w:szCs w:val="20"/>
              </w:rPr>
              <w:lastRenderedPageBreak/>
              <w:t>poplatky.</w:t>
            </w:r>
          </w:p>
        </w:tc>
        <w:tc>
          <w:tcPr>
            <w:tcW w:w="3191" w:type="dxa"/>
            <w:gridSpan w:val="2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  <w:tc>
          <w:tcPr>
            <w:tcW w:w="2556" w:type="dxa"/>
            <w:tcBorders>
              <w:bottom w:val="single" w:sz="4" w:space="0" w:color="auto"/>
            </w:tcBorders>
          </w:tcPr>
          <w:p w:rsidR="00C13DEB" w:rsidRPr="00397B30" w:rsidRDefault="00C13DE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</w:tc>
      </w:tr>
      <w:tr w:rsidR="00AA4F3B" w:rsidRPr="00397B30" w:rsidTr="005F592C">
        <w:tc>
          <w:tcPr>
            <w:tcW w:w="15314" w:type="dxa"/>
            <w:gridSpan w:val="6"/>
            <w:shd w:val="clear" w:color="auto" w:fill="FBD4B4" w:themeFill="accent6" w:themeFillTint="66"/>
          </w:tcPr>
          <w:p w:rsidR="00AA4F3B" w:rsidRPr="00397B30" w:rsidRDefault="00AA4F3B" w:rsidP="007A0506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97B30">
              <w:rPr>
                <w:rFonts w:ascii="Arial Narrow" w:hAnsi="Arial Narrow" w:cs="Times New Roman"/>
                <w:b/>
                <w:sz w:val="20"/>
                <w:szCs w:val="20"/>
              </w:rPr>
              <w:t>568 – Ostatné finančné výdavky</w:t>
            </w:r>
          </w:p>
        </w:tc>
      </w:tr>
      <w:tr w:rsidR="00C13DEB" w:rsidRPr="00397B30" w:rsidTr="005F592C">
        <w:tc>
          <w:tcPr>
            <w:tcW w:w="4039" w:type="dxa"/>
          </w:tcPr>
          <w:p w:rsidR="00C13DEB" w:rsidRPr="00397B30" w:rsidRDefault="00C13DEB" w:rsidP="00A44067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Miestne poplatky, správne poplatky, notárske poplatky, koncesionárske poplatky, poplatky za používanie  ciest a diaľnic formou diaľničných známok alebo mýta v tuzemsku. Ostatné finančné výdavky ako sú bankové výdavky, depozitné poplatky.</w:t>
            </w:r>
          </w:p>
        </w:tc>
        <w:tc>
          <w:tcPr>
            <w:tcW w:w="3191" w:type="dxa"/>
            <w:gridSpan w:val="2"/>
          </w:tcPr>
          <w:p w:rsidR="00C13DEB" w:rsidRDefault="00C13DEB" w:rsidP="00E55617">
            <w:pPr>
              <w:pStyle w:val="Odsekzoznamu"/>
              <w:numPr>
                <w:ilvl w:val="0"/>
                <w:numId w:val="62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len výdavky prislúchajúce aktivitám projektu</w:t>
            </w:r>
          </w:p>
          <w:p w:rsidR="00EF4F87" w:rsidRDefault="00EF4F87" w:rsidP="00E55617">
            <w:pPr>
              <w:pStyle w:val="Odsekzoznamu"/>
              <w:numPr>
                <w:ilvl w:val="0"/>
                <w:numId w:val="62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výdavky na poistenie majetku spolufinancovaného z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 </w:t>
            </w:r>
            <w:r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NFP</w:t>
            </w:r>
          </w:p>
          <w:p w:rsidR="00EF4F87" w:rsidRDefault="00EF4F87" w:rsidP="00E55617">
            <w:pPr>
              <w:pStyle w:val="Odsekzoznamu"/>
              <w:numPr>
                <w:ilvl w:val="0"/>
                <w:numId w:val="62"/>
              </w:numPr>
              <w:ind w:left="240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bankové poplatky za medzinárodné finančné transakcie</w:t>
            </w:r>
          </w:p>
          <w:p w:rsidR="00EF4F87" w:rsidRDefault="00EF4F87" w:rsidP="00D83451">
            <w:pPr>
              <w:pStyle w:val="Odsekzoznamu"/>
              <w:ind w:left="240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EF4F87" w:rsidRPr="00397B30" w:rsidRDefault="00EF4F87" w:rsidP="005F592C">
            <w:pPr>
              <w:pStyle w:val="Odsekzoznamu"/>
              <w:ind w:left="240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  <w:p w:rsidR="00C13DEB" w:rsidRPr="00397B30" w:rsidRDefault="00C13DEB" w:rsidP="00A44067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  <w:tc>
          <w:tcPr>
            <w:tcW w:w="2835" w:type="dxa"/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60"/>
              </w:numPr>
              <w:tabs>
                <w:tab w:val="left" w:pos="176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nárokovateľná DPH;</w:t>
            </w:r>
          </w:p>
          <w:p w:rsidR="00C13DEB" w:rsidRDefault="00C13DEB" w:rsidP="00E55617">
            <w:pPr>
              <w:pStyle w:val="Odsekzoznamu"/>
              <w:numPr>
                <w:ilvl w:val="0"/>
                <w:numId w:val="60"/>
              </w:numPr>
              <w:tabs>
                <w:tab w:val="left" w:pos="176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úroky z </w:t>
            </w:r>
            <w:r w:rsidR="00AD3486"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dlžných</w:t>
            </w: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súm okrem grantov poskytnutých vo forme úrokových dotácií alebo dotácií záručných poplatkov;</w:t>
            </w:r>
          </w:p>
          <w:p w:rsidR="00EF4F87" w:rsidRPr="00397B30" w:rsidRDefault="00EF4F87">
            <w:pPr>
              <w:pStyle w:val="Odsekzoznamu"/>
              <w:numPr>
                <w:ilvl w:val="0"/>
                <w:numId w:val="60"/>
              </w:numPr>
              <w:tabs>
                <w:tab w:val="left" w:pos="176"/>
              </w:tabs>
              <w:ind w:left="176" w:hanging="284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správne a miestne poplatky, ktoré nemajú priamu väzbu na projekt</w:t>
            </w:r>
            <w:r w:rsidR="00516915" w:rsidRPr="005F592C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 xml:space="preserve"> resp. ich neoprávnenosť </w:t>
            </w:r>
          </w:p>
        </w:tc>
        <w:tc>
          <w:tcPr>
            <w:tcW w:w="2693" w:type="dxa"/>
          </w:tcPr>
          <w:p w:rsidR="00C13DEB" w:rsidRPr="00397B30" w:rsidRDefault="00C13DEB" w:rsidP="00E55617">
            <w:pPr>
              <w:pStyle w:val="Odsekzoznamu"/>
              <w:numPr>
                <w:ilvl w:val="0"/>
                <w:numId w:val="61"/>
              </w:numPr>
              <w:tabs>
                <w:tab w:val="left" w:pos="356"/>
              </w:tabs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spôsob výpočtu oprávnenej výšky výdavku (ak je relevantné),</w:t>
            </w:r>
          </w:p>
          <w:p w:rsidR="00C13DEB" w:rsidRDefault="00C13DEB" w:rsidP="00E55617">
            <w:pPr>
              <w:pStyle w:val="Odsekzoznamu"/>
              <w:numPr>
                <w:ilvl w:val="0"/>
                <w:numId w:val="61"/>
              </w:numPr>
              <w:tabs>
                <w:tab w:val="left" w:pos="356"/>
              </w:tabs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o úhrade (výpis z bankového účtu, pokladničný doklad),</w:t>
            </w:r>
          </w:p>
          <w:p w:rsidR="00765466" w:rsidRPr="00397B30" w:rsidRDefault="00765466" w:rsidP="00E55617">
            <w:pPr>
              <w:pStyle w:val="Odsekzoznamu"/>
              <w:numPr>
                <w:ilvl w:val="0"/>
                <w:numId w:val="61"/>
              </w:numPr>
              <w:tabs>
                <w:tab w:val="left" w:pos="356"/>
              </w:tabs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doklad o zakúpení diaľničnej známky (výpočet zodpovedajúcej časti ak relevantné)</w:t>
            </w:r>
          </w:p>
          <w:p w:rsidR="00C13DEB" w:rsidRPr="00397B30" w:rsidRDefault="00C13DEB" w:rsidP="00E55617">
            <w:pPr>
              <w:pStyle w:val="Odsekzoznamu"/>
              <w:numPr>
                <w:ilvl w:val="0"/>
                <w:numId w:val="61"/>
              </w:numPr>
              <w:tabs>
                <w:tab w:val="left" w:pos="356"/>
              </w:tabs>
              <w:ind w:left="181" w:hanging="283"/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  <w:r w:rsidRPr="00397B30"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  <w:t>iné.</w:t>
            </w:r>
          </w:p>
        </w:tc>
        <w:tc>
          <w:tcPr>
            <w:tcW w:w="2556" w:type="dxa"/>
          </w:tcPr>
          <w:p w:rsidR="00C13DEB" w:rsidRPr="00397B30" w:rsidRDefault="00C13DEB" w:rsidP="00A44067">
            <w:pPr>
              <w:rPr>
                <w:rFonts w:ascii="Arial Narrow" w:eastAsia="Times New Roman" w:hAnsi="Arial Narrow" w:cs="Times New Roman"/>
                <w:sz w:val="20"/>
                <w:szCs w:val="20"/>
                <w:lang w:eastAsia="sk-SK"/>
              </w:rPr>
            </w:pPr>
          </w:p>
        </w:tc>
      </w:tr>
    </w:tbl>
    <w:p w:rsidR="0007002A" w:rsidRPr="00397B30" w:rsidRDefault="0007002A" w:rsidP="007A0506">
      <w:pPr>
        <w:spacing w:after="0" w:line="240" w:lineRule="auto"/>
        <w:jc w:val="both"/>
        <w:rPr>
          <w:rFonts w:ascii="Arial Narrow" w:hAnsi="Arial Narrow" w:cs="Times New Roman"/>
          <w:b/>
          <w:sz w:val="20"/>
          <w:szCs w:val="20"/>
        </w:rPr>
      </w:pPr>
    </w:p>
    <w:sectPr w:rsidR="0007002A" w:rsidRPr="00397B30" w:rsidSect="005E244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851" w:right="737" w:bottom="284" w:left="1247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03D" w:rsidRDefault="0093103D" w:rsidP="007A0506">
      <w:pPr>
        <w:spacing w:after="0" w:line="240" w:lineRule="auto"/>
      </w:pPr>
      <w:r>
        <w:separator/>
      </w:r>
    </w:p>
  </w:endnote>
  <w:endnote w:type="continuationSeparator" w:id="0">
    <w:p w:rsidR="0093103D" w:rsidRDefault="0093103D" w:rsidP="007A0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E0D" w:rsidRDefault="00A64E0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45183288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:rsidR="00A64E0D" w:rsidRPr="0036199F" w:rsidRDefault="00A64E0D">
        <w:pPr>
          <w:pStyle w:val="Pta"/>
          <w:jc w:val="right"/>
          <w:rPr>
            <w:rFonts w:ascii="Arial Narrow" w:hAnsi="Arial Narrow"/>
            <w:sz w:val="20"/>
          </w:rPr>
        </w:pPr>
        <w:r w:rsidRPr="0036199F">
          <w:rPr>
            <w:rFonts w:ascii="Arial Narrow" w:hAnsi="Arial Narrow"/>
            <w:sz w:val="20"/>
          </w:rPr>
          <w:fldChar w:fldCharType="begin"/>
        </w:r>
        <w:r w:rsidRPr="0036199F">
          <w:rPr>
            <w:rFonts w:ascii="Arial Narrow" w:hAnsi="Arial Narrow"/>
            <w:sz w:val="20"/>
          </w:rPr>
          <w:instrText>PAGE   \* MERGEFORMAT</w:instrText>
        </w:r>
        <w:r w:rsidRPr="0036199F">
          <w:rPr>
            <w:rFonts w:ascii="Arial Narrow" w:hAnsi="Arial Narrow"/>
            <w:sz w:val="20"/>
          </w:rPr>
          <w:fldChar w:fldCharType="separate"/>
        </w:r>
        <w:r w:rsidR="008D0CD7">
          <w:rPr>
            <w:rFonts w:ascii="Arial Narrow" w:hAnsi="Arial Narrow"/>
            <w:noProof/>
            <w:sz w:val="20"/>
          </w:rPr>
          <w:t>21</w:t>
        </w:r>
        <w:r w:rsidRPr="0036199F">
          <w:rPr>
            <w:rFonts w:ascii="Arial Narrow" w:hAnsi="Arial Narrow"/>
            <w:sz w:val="20"/>
          </w:rPr>
          <w:fldChar w:fldCharType="end"/>
        </w:r>
      </w:p>
    </w:sdtContent>
  </w:sdt>
  <w:p w:rsidR="00A64E0D" w:rsidRDefault="00A64E0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E0D" w:rsidRDefault="00A64E0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03D" w:rsidRDefault="0093103D" w:rsidP="007A0506">
      <w:pPr>
        <w:spacing w:after="0" w:line="240" w:lineRule="auto"/>
      </w:pPr>
      <w:r>
        <w:separator/>
      </w:r>
    </w:p>
  </w:footnote>
  <w:footnote w:type="continuationSeparator" w:id="0">
    <w:p w:rsidR="0093103D" w:rsidRDefault="0093103D" w:rsidP="007A0506">
      <w:pPr>
        <w:spacing w:after="0" w:line="240" w:lineRule="auto"/>
      </w:pPr>
      <w:r>
        <w:continuationSeparator/>
      </w:r>
    </w:p>
  </w:footnote>
  <w:footnote w:id="1">
    <w:p w:rsidR="00A64E0D" w:rsidRPr="00CC4E86" w:rsidRDefault="00A64E0D" w:rsidP="00CC4E86">
      <w:pPr>
        <w:pStyle w:val="Textpoznmkypodiarou"/>
        <w:ind w:left="-567" w:hanging="142"/>
        <w:rPr>
          <w:rFonts w:ascii="Arial Narrow" w:hAnsi="Arial Narrow" w:cs="Times New Roman"/>
          <w:sz w:val="14"/>
          <w:szCs w:val="14"/>
        </w:rPr>
      </w:pPr>
      <w:r w:rsidRPr="00CC4E86">
        <w:rPr>
          <w:rStyle w:val="Odkaznapoznmkupodiarou"/>
          <w:rFonts w:ascii="Arial Narrow" w:hAnsi="Arial Narrow"/>
          <w:sz w:val="14"/>
          <w:szCs w:val="14"/>
        </w:rPr>
        <w:footnoteRef/>
      </w:r>
      <w:r w:rsidRPr="00CC4E86">
        <w:rPr>
          <w:rFonts w:ascii="Arial Narrow" w:hAnsi="Arial Narrow"/>
          <w:sz w:val="14"/>
          <w:szCs w:val="14"/>
        </w:rPr>
        <w:t xml:space="preserve"> </w:t>
      </w:r>
      <w:r w:rsidRPr="00CC4E86">
        <w:rPr>
          <w:rFonts w:ascii="Arial Narrow" w:hAnsi="Arial Narrow" w:cs="Times New Roman"/>
          <w:sz w:val="14"/>
          <w:szCs w:val="14"/>
        </w:rPr>
        <w:t>Ak nie je vo vyzvaní určené inak</w:t>
      </w:r>
    </w:p>
  </w:footnote>
  <w:footnote w:id="2">
    <w:p w:rsidR="00A64E0D" w:rsidRDefault="00A64E0D" w:rsidP="00CC4E86">
      <w:pPr>
        <w:pStyle w:val="Textpoznmkypodiarou"/>
        <w:ind w:hanging="709"/>
      </w:pPr>
      <w:r w:rsidRPr="00CC4E86">
        <w:rPr>
          <w:rStyle w:val="Odkaznapoznmkupodiarou"/>
          <w:rFonts w:ascii="Arial Narrow" w:hAnsi="Arial Narrow"/>
          <w:sz w:val="14"/>
          <w:szCs w:val="14"/>
        </w:rPr>
        <w:footnoteRef/>
      </w:r>
      <w:r>
        <w:t xml:space="preserve"> </w:t>
      </w:r>
      <w:r>
        <w:rPr>
          <w:rFonts w:ascii="Arial Narrow" w:hAnsi="Arial Narrow" w:cs="Times New Roman"/>
          <w:sz w:val="14"/>
          <w:szCs w:val="14"/>
        </w:rPr>
        <w:t>Odlišnej od</w:t>
      </w:r>
      <w:r w:rsidRPr="00CC4E86">
        <w:rPr>
          <w:rFonts w:ascii="Arial Narrow" w:hAnsi="Arial Narrow" w:cs="Times New Roman"/>
          <w:sz w:val="14"/>
          <w:szCs w:val="14"/>
        </w:rPr>
        <w:t xml:space="preserve"> </w:t>
      </w:r>
      <w:r>
        <w:rPr>
          <w:rFonts w:ascii="Arial Narrow" w:hAnsi="Arial Narrow" w:cs="Times New Roman"/>
          <w:sz w:val="14"/>
          <w:szCs w:val="14"/>
        </w:rPr>
        <w:t xml:space="preserve">predloženej </w:t>
      </w:r>
      <w:r w:rsidRPr="00CC4E86">
        <w:rPr>
          <w:rFonts w:ascii="Arial Narrow" w:hAnsi="Arial Narrow" w:cs="Times New Roman"/>
          <w:sz w:val="14"/>
          <w:szCs w:val="14"/>
        </w:rPr>
        <w:t>dokumentácie k žiadosti o</w:t>
      </w:r>
      <w:r>
        <w:rPr>
          <w:rFonts w:ascii="Arial Narrow" w:hAnsi="Arial Narrow" w:cs="Times New Roman"/>
          <w:sz w:val="14"/>
          <w:szCs w:val="14"/>
        </w:rPr>
        <w:t> </w:t>
      </w:r>
      <w:r w:rsidRPr="00CC4E86">
        <w:rPr>
          <w:rFonts w:ascii="Arial Narrow" w:hAnsi="Arial Narrow" w:cs="Times New Roman"/>
          <w:sz w:val="14"/>
          <w:szCs w:val="14"/>
        </w:rPr>
        <w:t>platbu</w:t>
      </w:r>
      <w:r>
        <w:rPr>
          <w:rFonts w:ascii="Arial Narrow" w:hAnsi="Arial Narrow" w:cs="Times New Roman"/>
          <w:sz w:val="14"/>
          <w:szCs w:val="14"/>
        </w:rPr>
        <w:t xml:space="preserve"> uvedenej v  predchádzajúcom stĺpci</w:t>
      </w:r>
    </w:p>
  </w:footnote>
  <w:footnote w:id="3">
    <w:p w:rsidR="00A64E0D" w:rsidRPr="00DF470F" w:rsidRDefault="00A64E0D" w:rsidP="000762EF">
      <w:pPr>
        <w:pStyle w:val="Textpoznmkypodiarou"/>
        <w:ind w:left="-567" w:hanging="142"/>
        <w:jc w:val="both"/>
        <w:rPr>
          <w:rFonts w:ascii="Arial Narrow" w:hAnsi="Arial Narrow" w:cs="Times New Roman"/>
          <w:sz w:val="14"/>
          <w:szCs w:val="14"/>
        </w:rPr>
      </w:pPr>
      <w:r w:rsidRPr="00DF470F">
        <w:rPr>
          <w:rStyle w:val="Odkaznapoznmkupodiarou"/>
          <w:rFonts w:ascii="Arial Narrow" w:hAnsi="Arial Narrow" w:cs="Times New Roman"/>
          <w:sz w:val="14"/>
          <w:szCs w:val="14"/>
        </w:rPr>
        <w:footnoteRef/>
      </w:r>
      <w:r w:rsidRPr="00DF470F">
        <w:rPr>
          <w:rFonts w:ascii="Arial Narrow" w:hAnsi="Arial Narrow" w:cs="Times New Roman"/>
          <w:sz w:val="14"/>
          <w:szCs w:val="14"/>
        </w:rPr>
        <w:t xml:space="preserve"> Vrátane nákladov súvisiacich s obstaraním dlhodobého nehmotného majetku do času uvedenia predmetného majetku do užívania.</w:t>
      </w:r>
    </w:p>
  </w:footnote>
  <w:footnote w:id="4">
    <w:p w:rsidR="00A64E0D" w:rsidRPr="00DF470F" w:rsidRDefault="00A64E0D" w:rsidP="000762EF">
      <w:pPr>
        <w:pStyle w:val="Textpoznmkypodiarou"/>
        <w:ind w:left="-567" w:hanging="142"/>
        <w:rPr>
          <w:rFonts w:ascii="Times New Roman" w:hAnsi="Times New Roman" w:cs="Times New Roman"/>
          <w:sz w:val="14"/>
          <w:szCs w:val="14"/>
        </w:rPr>
      </w:pPr>
      <w:r w:rsidRPr="00DF470F">
        <w:rPr>
          <w:rStyle w:val="Odkaznapoznmkupodiarou"/>
          <w:rFonts w:ascii="Arial Narrow" w:hAnsi="Arial Narrow" w:cs="Times New Roman"/>
          <w:sz w:val="14"/>
          <w:szCs w:val="14"/>
        </w:rPr>
        <w:footnoteRef/>
      </w:r>
      <w:r w:rsidRPr="00DF470F">
        <w:rPr>
          <w:rFonts w:ascii="Arial Narrow" w:hAnsi="Arial Narrow" w:cs="Times New Roman"/>
          <w:sz w:val="14"/>
          <w:szCs w:val="14"/>
        </w:rPr>
        <w:t xml:space="preserve"> Zákon o dani z príjmov.</w:t>
      </w:r>
      <w:r w:rsidRPr="00DF470F">
        <w:rPr>
          <w:rFonts w:ascii="Times New Roman" w:hAnsi="Times New Roman" w:cs="Times New Roman"/>
          <w:sz w:val="14"/>
          <w:szCs w:val="14"/>
        </w:rPr>
        <w:t xml:space="preserve"> </w:t>
      </w:r>
    </w:p>
  </w:footnote>
  <w:footnote w:id="5">
    <w:p w:rsidR="00A64E0D" w:rsidRPr="005F592C" w:rsidRDefault="00A64E0D">
      <w:pPr>
        <w:pStyle w:val="Textpoznmkypodiarou"/>
        <w:rPr>
          <w:rFonts w:ascii="Arial Narrow" w:hAnsi="Arial Narrow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5F592C">
        <w:rPr>
          <w:rFonts w:ascii="Arial Narrow" w:hAnsi="Arial Narrow"/>
          <w:sz w:val="16"/>
          <w:szCs w:val="16"/>
        </w:rPr>
        <w:t>Za písomnú zmluvu sa pokladá aj zmluva uzatvorená podľa osobitného zákona – zákon o verejnom obstarávaní (podlimitné zákazky s využitím elektronického trhoviska)</w:t>
      </w:r>
    </w:p>
  </w:footnote>
  <w:footnote w:id="6">
    <w:p w:rsidR="00A64E0D" w:rsidRPr="0019686F" w:rsidRDefault="00A64E0D">
      <w:pPr>
        <w:pStyle w:val="Textpoznmkypodiarou"/>
        <w:rPr>
          <w:rFonts w:ascii="Arial Narrow" w:hAnsi="Arial Narrow"/>
          <w:sz w:val="16"/>
          <w:szCs w:val="16"/>
        </w:rPr>
      </w:pPr>
      <w:r w:rsidRPr="0019686F">
        <w:rPr>
          <w:rStyle w:val="Odkaznapoznmkupodiarou"/>
          <w:rFonts w:ascii="Arial Narrow" w:hAnsi="Arial Narrow"/>
          <w:sz w:val="16"/>
          <w:szCs w:val="16"/>
        </w:rPr>
        <w:footnoteRef/>
      </w:r>
      <w:r w:rsidRPr="0019686F">
        <w:rPr>
          <w:rFonts w:ascii="Arial Narrow" w:hAnsi="Arial Narrow"/>
          <w:sz w:val="16"/>
          <w:szCs w:val="16"/>
        </w:rPr>
        <w:t xml:space="preserve"> Plagiátorstvo možno definovať ako úmysel prezentovať navonok cudzie výsledky duševnej činnosti (myšlienky a ich vyjadrenia) ako svoje vlastné</w:t>
      </w:r>
    </w:p>
  </w:footnote>
  <w:footnote w:id="7">
    <w:p w:rsidR="00A64E0D" w:rsidRDefault="00A64E0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F592C">
        <w:rPr>
          <w:rFonts w:ascii="Arial Narrow" w:hAnsi="Arial Narrow"/>
          <w:sz w:val="16"/>
          <w:szCs w:val="16"/>
        </w:rPr>
        <w:t>Za písomnú zmluvu sa pokladá aj zmluva uzatvorená podľa osobitného zákona – zákon o verejnom obstarávaní (podlimitné zákazky s využitím elektronického trhoviska)</w:t>
      </w:r>
    </w:p>
  </w:footnote>
  <w:footnote w:id="8">
    <w:p w:rsidR="00A64E0D" w:rsidRPr="005F592C" w:rsidRDefault="00A64E0D">
      <w:pPr>
        <w:pStyle w:val="Textpoznmkypodiarou"/>
        <w:rPr>
          <w:rFonts w:ascii="Arial Narrow" w:hAnsi="Arial Narrow"/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5F592C">
        <w:rPr>
          <w:rFonts w:ascii="Arial Narrow" w:hAnsi="Arial Narrow"/>
          <w:sz w:val="16"/>
          <w:szCs w:val="16"/>
        </w:rPr>
        <w:t>Za písomnú zmluvu sa pokladá aj zmluva uzatvorená podľa osobitného zákona – zákon o verejnom obstarávaní (podlimitné zákazky s využitím elektronického trhoviska)</w:t>
      </w:r>
    </w:p>
  </w:footnote>
  <w:footnote w:id="9">
    <w:p w:rsidR="00A64E0D" w:rsidRPr="0036199F" w:rsidRDefault="00A64E0D" w:rsidP="007928BD">
      <w:pPr>
        <w:pStyle w:val="Textpoznmkypodiarou"/>
        <w:jc w:val="both"/>
        <w:rPr>
          <w:rFonts w:ascii="Arial Narrow" w:hAnsi="Arial Narrow" w:cs="Times New Roman"/>
        </w:rPr>
      </w:pPr>
      <w:r w:rsidRPr="0036199F">
        <w:rPr>
          <w:rStyle w:val="Odkaznapoznmkupodiarou"/>
          <w:rFonts w:ascii="Arial Narrow" w:hAnsi="Arial Narrow" w:cs="Times New Roman"/>
          <w:sz w:val="16"/>
        </w:rPr>
        <w:footnoteRef/>
      </w:r>
      <w:r w:rsidRPr="0036199F">
        <w:rPr>
          <w:rFonts w:ascii="Arial Narrow" w:hAnsi="Arial Narrow" w:cs="Times New Roman"/>
          <w:sz w:val="16"/>
        </w:rPr>
        <w:t xml:space="preserve"> Vrátane nákladov súvisiacich s obstaraním dlhodobého hmotného majetku do času uvedenia predmetného majetku do užívania.</w:t>
      </w:r>
    </w:p>
  </w:footnote>
  <w:footnote w:id="10">
    <w:p w:rsidR="00A64E0D" w:rsidRPr="005F592C" w:rsidRDefault="00A64E0D" w:rsidP="00E54B7B">
      <w:pPr>
        <w:pStyle w:val="Textpoznmkypodiarou"/>
        <w:rPr>
          <w:rFonts w:ascii="Arial Narrow" w:hAnsi="Arial Narrow"/>
          <w:sz w:val="16"/>
          <w:szCs w:val="16"/>
        </w:rPr>
      </w:pPr>
      <w:r w:rsidRPr="005F592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F592C">
        <w:rPr>
          <w:rFonts w:ascii="Arial Narrow" w:hAnsi="Arial Narrow"/>
          <w:sz w:val="16"/>
          <w:szCs w:val="16"/>
        </w:rPr>
        <w:t xml:space="preserve"> Za písomnú zmluvu sa pokladá aj zmluva uzatvorená podľa osobitného zákona – zákon o verejnom obstarávaní (podlimitné zákazky s využitím elektronického trhoviska)</w:t>
      </w:r>
    </w:p>
  </w:footnote>
  <w:footnote w:id="11">
    <w:p w:rsidR="00A64E0D" w:rsidRPr="005F592C" w:rsidRDefault="00A64E0D" w:rsidP="00E54B7B">
      <w:pPr>
        <w:pStyle w:val="Textpoznmkypodiarou"/>
        <w:rPr>
          <w:rFonts w:ascii="Arial Narrow" w:hAnsi="Arial Narrow"/>
          <w:sz w:val="16"/>
          <w:szCs w:val="16"/>
        </w:rPr>
      </w:pPr>
      <w:r w:rsidRPr="005F592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F592C">
        <w:rPr>
          <w:rFonts w:ascii="Arial Narrow" w:hAnsi="Arial Narrow"/>
          <w:sz w:val="16"/>
          <w:szCs w:val="16"/>
        </w:rPr>
        <w:t xml:space="preserve"> Za písomnú zmluvu sa pokladá aj zmluva uzatvorená podľa osobitného zákona – zákon o verejnom obstarávaní (podlimitné zákazky s využitím elektronického trhoviska)</w:t>
      </w:r>
    </w:p>
  </w:footnote>
  <w:footnote w:id="12">
    <w:p w:rsidR="00A64E0D" w:rsidRPr="005F592C" w:rsidRDefault="00A64E0D">
      <w:pPr>
        <w:pStyle w:val="Textpoznmkypodiarou"/>
        <w:rPr>
          <w:rFonts w:ascii="Arial Narrow" w:hAnsi="Arial Narrow"/>
          <w:sz w:val="16"/>
          <w:szCs w:val="16"/>
        </w:rPr>
      </w:pPr>
      <w:r w:rsidRPr="005F592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F592C">
        <w:rPr>
          <w:rFonts w:ascii="Arial Narrow" w:hAnsi="Arial Narrow"/>
          <w:sz w:val="16"/>
          <w:szCs w:val="16"/>
        </w:rPr>
        <w:t xml:space="preserve"> Za písomnú zmluvu sa pokladá aj zmluva uzatvorená podľa osobitného zákona – zákon o verejnom obstarávaní (podlimitné zákazky s využitím elektronického trhoviska)</w:t>
      </w:r>
    </w:p>
  </w:footnote>
  <w:footnote w:id="13">
    <w:p w:rsidR="00A64E0D" w:rsidRPr="005F592C" w:rsidRDefault="00A64E0D">
      <w:pPr>
        <w:pStyle w:val="Textpoznmkypodiarou"/>
        <w:rPr>
          <w:rFonts w:ascii="Arial Narrow" w:hAnsi="Arial Narrow"/>
          <w:sz w:val="16"/>
          <w:szCs w:val="16"/>
        </w:rPr>
      </w:pPr>
      <w:r w:rsidRPr="005F592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F592C">
        <w:rPr>
          <w:rFonts w:ascii="Arial Narrow" w:hAnsi="Arial Narrow"/>
          <w:sz w:val="16"/>
          <w:szCs w:val="16"/>
        </w:rPr>
        <w:t xml:space="preserve"> Za písomnú zmluvu sa pokladá aj zmluva uzatvorená podľa osobitného zákona – zákon o verejnom obstarávaní (podlimitné zákazky s využitím elektronického trhoviska)</w:t>
      </w:r>
    </w:p>
  </w:footnote>
  <w:footnote w:id="14">
    <w:p w:rsidR="00A64E0D" w:rsidRPr="005F592C" w:rsidRDefault="00A64E0D" w:rsidP="00A137D3">
      <w:pPr>
        <w:pStyle w:val="Textpoznmkypodiarou"/>
        <w:rPr>
          <w:rFonts w:ascii="Arial Narrow" w:hAnsi="Arial Narrow"/>
          <w:sz w:val="16"/>
          <w:szCs w:val="16"/>
        </w:rPr>
      </w:pPr>
      <w:r w:rsidRPr="005F592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F592C">
        <w:rPr>
          <w:rFonts w:ascii="Arial Narrow" w:hAnsi="Arial Narrow"/>
          <w:sz w:val="16"/>
          <w:szCs w:val="16"/>
        </w:rPr>
        <w:t xml:space="preserve"> Za písomnú zmluvu sa pokladá aj zmluva uzatvorená podľa osobitného zákona – zákon o verejnom obstarávaní (podlimitné zákazky s využitím elektronického trhoviska)</w:t>
      </w:r>
    </w:p>
  </w:footnote>
  <w:footnote w:id="15">
    <w:p w:rsidR="00A64E0D" w:rsidRPr="005F592C" w:rsidRDefault="00A64E0D" w:rsidP="007928BD">
      <w:pPr>
        <w:pStyle w:val="Textpoznmkypodiarou"/>
        <w:rPr>
          <w:rFonts w:ascii="Arial Narrow" w:hAnsi="Arial Narrow" w:cs="Times New Roman"/>
          <w:sz w:val="16"/>
          <w:szCs w:val="16"/>
        </w:rPr>
      </w:pPr>
      <w:r w:rsidRPr="005F592C">
        <w:rPr>
          <w:rStyle w:val="Odkaznapoznmkupodiarou"/>
          <w:rFonts w:ascii="Arial Narrow" w:hAnsi="Arial Narrow" w:cs="Times New Roman"/>
          <w:sz w:val="16"/>
          <w:szCs w:val="16"/>
        </w:rPr>
        <w:footnoteRef/>
      </w:r>
      <w:r w:rsidRPr="005F592C">
        <w:rPr>
          <w:rFonts w:ascii="Arial Narrow" w:hAnsi="Arial Narrow" w:cs="Times New Roman"/>
          <w:sz w:val="16"/>
          <w:szCs w:val="16"/>
        </w:rPr>
        <w:t xml:space="preserve"> Ak nie sú súčasťou obstarávacej ceny majetku (dlhodobého majetku, zásoby).</w:t>
      </w:r>
    </w:p>
  </w:footnote>
  <w:footnote w:id="16">
    <w:p w:rsidR="00A64E0D" w:rsidRPr="00D74D23" w:rsidRDefault="00A64E0D">
      <w:pPr>
        <w:pStyle w:val="Textpoznmkypodiarou"/>
        <w:rPr>
          <w:rFonts w:ascii="Arial Narrow" w:hAnsi="Arial Narrow"/>
          <w:sz w:val="16"/>
          <w:szCs w:val="16"/>
        </w:rPr>
      </w:pPr>
      <w:r w:rsidRPr="005F592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F592C">
        <w:rPr>
          <w:rFonts w:ascii="Arial Narrow" w:hAnsi="Arial Narrow"/>
          <w:sz w:val="16"/>
          <w:szCs w:val="16"/>
        </w:rPr>
        <w:t xml:space="preserve"> V prípade ubytovania v zahraničí je potrebné dodržiavať limity na ubytovanie ustanovené v nariadení Rady (ES, EURATOM) č. 337/2007</w:t>
      </w:r>
      <w:r w:rsidRPr="00D74D23">
        <w:rPr>
          <w:rFonts w:ascii="Arial Narrow" w:hAnsi="Arial Narrow"/>
          <w:sz w:val="16"/>
          <w:szCs w:val="16"/>
        </w:rPr>
        <w:t xml:space="preserve">, dostupné na: </w:t>
      </w:r>
      <w:hyperlink r:id="rId1" w:history="1">
        <w:r w:rsidRPr="005F592C">
          <w:rPr>
            <w:rStyle w:val="Hypertextovprepojenie"/>
            <w:rFonts w:ascii="Arial Narrow" w:hAnsi="Arial Narrow"/>
            <w:sz w:val="16"/>
            <w:szCs w:val="16"/>
          </w:rPr>
          <w:t>http://eur-lex.europa.eu/legal-content/SK/TXT/?uri=CELEX:32007R0337</w:t>
        </w:r>
      </w:hyperlink>
      <w:r w:rsidRPr="005F592C">
        <w:rPr>
          <w:rFonts w:ascii="Arial Narrow" w:hAnsi="Arial Narrow"/>
          <w:sz w:val="16"/>
          <w:szCs w:val="16"/>
        </w:rPr>
        <w:t xml:space="preserve"> </w:t>
      </w:r>
    </w:p>
  </w:footnote>
  <w:footnote w:id="17">
    <w:p w:rsidR="00A64E0D" w:rsidRPr="000B07EB" w:rsidRDefault="00A64E0D">
      <w:pPr>
        <w:pStyle w:val="Textpoznmkypodiarou"/>
        <w:rPr>
          <w:rFonts w:ascii="Arial Narrow" w:hAnsi="Arial Narrow"/>
          <w:sz w:val="16"/>
          <w:szCs w:val="16"/>
        </w:rPr>
      </w:pPr>
      <w:r w:rsidRPr="000B07EB">
        <w:rPr>
          <w:rFonts w:ascii="Arial Narrow" w:hAnsi="Arial Narrow"/>
          <w:sz w:val="16"/>
          <w:szCs w:val="16"/>
          <w:vertAlign w:val="superscript"/>
        </w:rPr>
        <w:footnoteRef/>
      </w:r>
      <w:r w:rsidRPr="000B07EB">
        <w:rPr>
          <w:rFonts w:ascii="Arial Narrow" w:hAnsi="Arial Narrow"/>
          <w:sz w:val="16"/>
          <w:szCs w:val="16"/>
          <w:vertAlign w:val="superscript"/>
        </w:rPr>
        <w:t xml:space="preserve"> </w:t>
      </w:r>
      <w:r w:rsidRPr="000B07EB">
        <w:rPr>
          <w:rFonts w:ascii="Arial Narrow" w:hAnsi="Arial Narrow"/>
          <w:sz w:val="16"/>
          <w:szCs w:val="16"/>
        </w:rPr>
        <w:t xml:space="preserve">ERP </w:t>
      </w:r>
      <w:r>
        <w:rPr>
          <w:rFonts w:ascii="Arial Narrow" w:hAnsi="Arial Narrow"/>
          <w:sz w:val="16"/>
          <w:szCs w:val="16"/>
        </w:rPr>
        <w:t>–</w:t>
      </w:r>
      <w:r w:rsidRPr="000B07EB">
        <w:rPr>
          <w:rFonts w:ascii="Arial Narrow" w:hAnsi="Arial Narrow"/>
          <w:sz w:val="16"/>
          <w:szCs w:val="16"/>
        </w:rPr>
        <w:t xml:space="preserve"> elektronická registračná pokladňa</w:t>
      </w:r>
    </w:p>
  </w:footnote>
  <w:footnote w:id="18">
    <w:p w:rsidR="00A64E0D" w:rsidRPr="003830B8" w:rsidRDefault="00A64E0D">
      <w:pPr>
        <w:pStyle w:val="Textpoznmkypodiarou"/>
        <w:rPr>
          <w:rFonts w:ascii="Arial Narrow" w:hAnsi="Arial Narrow"/>
          <w:sz w:val="16"/>
          <w:szCs w:val="16"/>
        </w:rPr>
      </w:pPr>
      <w:r w:rsidRPr="003830B8">
        <w:rPr>
          <w:rStyle w:val="Odkaznapoznmkupodiarou"/>
          <w:rFonts w:ascii="Arial Narrow" w:hAnsi="Arial Narrow"/>
          <w:sz w:val="16"/>
          <w:szCs w:val="16"/>
        </w:rPr>
        <w:footnoteRef/>
      </w:r>
      <w:r w:rsidRPr="003830B8">
        <w:rPr>
          <w:rFonts w:ascii="Arial Narrow" w:hAnsi="Arial Narrow"/>
          <w:sz w:val="16"/>
          <w:szCs w:val="16"/>
        </w:rPr>
        <w:t xml:space="preserve"> predložiť aj tento písomný súhlas</w:t>
      </w:r>
    </w:p>
  </w:footnote>
  <w:footnote w:id="19">
    <w:p w:rsidR="00A64E0D" w:rsidRPr="00D74D23" w:rsidRDefault="00A64E0D" w:rsidP="0013193C">
      <w:pPr>
        <w:pStyle w:val="Textpoznmkypodiarou"/>
        <w:jc w:val="both"/>
        <w:rPr>
          <w:rFonts w:ascii="Arial Narrow" w:hAnsi="Arial Narrow"/>
          <w:sz w:val="16"/>
          <w:szCs w:val="16"/>
        </w:rPr>
      </w:pPr>
      <w:r w:rsidRPr="005F592C">
        <w:rPr>
          <w:rStyle w:val="Odkaznapoznmkupodiarou"/>
          <w:rFonts w:ascii="Arial Narrow" w:hAnsi="Arial Narrow"/>
          <w:sz w:val="16"/>
          <w:szCs w:val="16"/>
        </w:rPr>
        <w:footnoteRef/>
      </w:r>
      <w:r w:rsidRPr="005F592C">
        <w:rPr>
          <w:rFonts w:ascii="Arial Narrow" w:hAnsi="Arial Narrow"/>
          <w:sz w:val="16"/>
          <w:szCs w:val="16"/>
        </w:rPr>
        <w:t xml:space="preserve"> Vo všeobecnosti sa vychádza z hodnoty stravného na jednu osobu, ktorá  prislúcha sume stravného určenej osobitným opatrením MPSVR SR k sumám stravného pri pracovnej ceste, pričom sa zohľadňuje dĺžka a významnosť podujatia (uvedené sa aplikuje aj v prípade stravného poskytnutého dodávateľsky)., ak vo </w:t>
      </w:r>
      <w:r w:rsidRPr="00D74D23">
        <w:rPr>
          <w:rFonts w:ascii="Arial Narrow" w:hAnsi="Arial Narrow"/>
          <w:sz w:val="16"/>
          <w:szCs w:val="16"/>
        </w:rPr>
        <w:t xml:space="preserve">vyzvaní nie je stanovené inak; </w:t>
      </w:r>
    </w:p>
  </w:footnote>
  <w:footnote w:id="20">
    <w:p w:rsidR="00A64E0D" w:rsidRPr="00D74D23" w:rsidRDefault="00A64E0D">
      <w:pPr>
        <w:pStyle w:val="Textpoznmkypodiarou"/>
        <w:rPr>
          <w:rFonts w:ascii="Arial Narrow" w:hAnsi="Arial Narrow"/>
          <w:sz w:val="16"/>
          <w:szCs w:val="16"/>
        </w:rPr>
      </w:pPr>
      <w:r w:rsidRPr="00D74D2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0B07EB">
        <w:rPr>
          <w:rFonts w:ascii="Arial Narrow" w:hAnsi="Arial Narrow"/>
          <w:sz w:val="16"/>
          <w:szCs w:val="16"/>
        </w:rPr>
        <w:t xml:space="preserve"> V prípade ubytovania v zahraničí je potrebné dodržiavať limity na ubytovanie  ustanovené v nariadení Rady (ES, EURATOM) č. 337/2007 </w:t>
      </w:r>
      <w:hyperlink r:id="rId2" w:history="1">
        <w:r w:rsidRPr="005F592C">
          <w:rPr>
            <w:rStyle w:val="Hypertextovprepojenie"/>
            <w:rFonts w:ascii="Arial Narrow" w:hAnsi="Arial Narrow"/>
            <w:sz w:val="16"/>
            <w:szCs w:val="16"/>
          </w:rPr>
          <w:t>http://eur-lex.europa.eu/legal-content/SK/TXT/?uri=CELEX:32007R0337</w:t>
        </w:r>
      </w:hyperlink>
      <w:r w:rsidRPr="005F592C">
        <w:rPr>
          <w:rFonts w:ascii="Arial Narrow" w:hAnsi="Arial Narrow"/>
          <w:sz w:val="16"/>
          <w:szCs w:val="16"/>
        </w:rPr>
        <w:t>.</w:t>
      </w:r>
    </w:p>
  </w:footnote>
  <w:footnote w:id="21">
    <w:p w:rsidR="00A64E0D" w:rsidRPr="000B07EB" w:rsidRDefault="00A64E0D" w:rsidP="0013193C">
      <w:pPr>
        <w:pStyle w:val="Textpoznmkypodiarou"/>
        <w:rPr>
          <w:rFonts w:ascii="Arial Narrow" w:hAnsi="Arial Narrow"/>
          <w:sz w:val="16"/>
          <w:szCs w:val="16"/>
        </w:rPr>
      </w:pPr>
      <w:r w:rsidRPr="00D74D23">
        <w:rPr>
          <w:rStyle w:val="Odkaznapoznmkupodiarou"/>
          <w:rFonts w:ascii="Arial Narrow" w:hAnsi="Arial Narrow"/>
          <w:sz w:val="16"/>
          <w:szCs w:val="16"/>
        </w:rPr>
        <w:footnoteRef/>
      </w:r>
      <w:r w:rsidRPr="00D74D23">
        <w:rPr>
          <w:rFonts w:ascii="Arial Narrow" w:hAnsi="Arial Narrow"/>
          <w:sz w:val="16"/>
          <w:szCs w:val="16"/>
        </w:rPr>
        <w:t xml:space="preserve"> Plagiátorstvo možno definovať ako úmysel prezentovať navonok cudzie výsledky duševnej činno</w:t>
      </w:r>
      <w:r w:rsidRPr="000B07EB">
        <w:rPr>
          <w:rFonts w:ascii="Arial Narrow" w:hAnsi="Arial Narrow"/>
          <w:sz w:val="16"/>
          <w:szCs w:val="16"/>
        </w:rPr>
        <w:t>sti (myšlienky a ich vyjadrenia) ako svoje vlastné</w:t>
      </w:r>
    </w:p>
  </w:footnote>
  <w:footnote w:id="22">
    <w:p w:rsidR="00A64E0D" w:rsidRDefault="00A64E0D">
      <w:pPr>
        <w:pStyle w:val="Textpoznmkypodiarou"/>
      </w:pPr>
      <w:r w:rsidRPr="00426B8C">
        <w:rPr>
          <w:rFonts w:ascii="Arial Narrow" w:hAnsi="Arial Narrow"/>
          <w:sz w:val="16"/>
          <w:szCs w:val="16"/>
        </w:rPr>
        <w:footnoteRef/>
      </w:r>
      <w:r w:rsidRPr="00426B8C">
        <w:rPr>
          <w:rFonts w:ascii="Arial Narrow" w:hAnsi="Arial Narrow"/>
          <w:sz w:val="16"/>
          <w:szCs w:val="16"/>
          <w:vertAlign w:val="superscript"/>
        </w:rPr>
        <w:t xml:space="preserve"> </w:t>
      </w:r>
      <w:r w:rsidRPr="00426B8C">
        <w:rPr>
          <w:rFonts w:ascii="Arial Narrow" w:hAnsi="Arial Narrow"/>
          <w:sz w:val="16"/>
          <w:szCs w:val="16"/>
        </w:rPr>
        <w:t>Relevantné pri externých hodnotiacich správach a an</w:t>
      </w:r>
      <w:r>
        <w:rPr>
          <w:rFonts w:ascii="Arial Narrow" w:hAnsi="Arial Narrow"/>
          <w:sz w:val="16"/>
          <w:szCs w:val="16"/>
        </w:rPr>
        <w:t>a</w:t>
      </w:r>
      <w:r w:rsidRPr="00426B8C">
        <w:rPr>
          <w:rFonts w:ascii="Arial Narrow" w:hAnsi="Arial Narrow"/>
          <w:sz w:val="16"/>
          <w:szCs w:val="16"/>
        </w:rPr>
        <w:t>lýzach</w:t>
      </w:r>
    </w:p>
  </w:footnote>
  <w:footnote w:id="23">
    <w:p w:rsidR="00A64E0D" w:rsidRPr="00D74D23" w:rsidRDefault="00A64E0D" w:rsidP="0013193C">
      <w:pPr>
        <w:pStyle w:val="Textpoznmkypodiarou"/>
        <w:ind w:left="142" w:hanging="142"/>
        <w:rPr>
          <w:rFonts w:ascii="Arial Narrow" w:hAnsi="Arial Narrow"/>
          <w:sz w:val="14"/>
          <w:szCs w:val="14"/>
        </w:rPr>
      </w:pPr>
      <w:r w:rsidRPr="00D74D23">
        <w:rPr>
          <w:rStyle w:val="Odkaznapoznmkupodiarou"/>
          <w:rFonts w:ascii="Arial Narrow" w:hAnsi="Arial Narrow"/>
          <w:sz w:val="14"/>
          <w:szCs w:val="14"/>
        </w:rPr>
        <w:footnoteRef/>
      </w:r>
      <w:r w:rsidRPr="00D74D23">
        <w:rPr>
          <w:rFonts w:ascii="Arial Narrow" w:hAnsi="Arial Narrow"/>
          <w:sz w:val="14"/>
          <w:szCs w:val="14"/>
        </w:rPr>
        <w:t xml:space="preserve"> </w:t>
      </w:r>
      <w:r w:rsidRPr="00D74D23">
        <w:rPr>
          <w:rFonts w:ascii="Arial Narrow" w:hAnsi="Arial Narrow"/>
          <w:color w:val="494949"/>
          <w:sz w:val="14"/>
          <w:szCs w:val="14"/>
        </w:rPr>
        <w:t xml:space="preserve">Zákon č. </w:t>
      </w:r>
      <w:hyperlink r:id="rId3" w:history="1">
        <w:r w:rsidRPr="00D74D23">
          <w:rPr>
            <w:rStyle w:val="Hypertextovprepojenie"/>
            <w:rFonts w:ascii="Arial Narrow" w:hAnsi="Arial Narrow"/>
            <w:i/>
            <w:iCs/>
            <w:sz w:val="14"/>
            <w:szCs w:val="14"/>
          </w:rPr>
          <w:t>70/1998 Z. z.</w:t>
        </w:r>
      </w:hyperlink>
      <w:r w:rsidRPr="00D74D23">
        <w:rPr>
          <w:rFonts w:ascii="Arial Narrow" w:hAnsi="Arial Narrow"/>
          <w:color w:val="494949"/>
          <w:sz w:val="14"/>
          <w:szCs w:val="14"/>
        </w:rPr>
        <w:t xml:space="preserve"> o energetike a o zmene zákona č. 455/1991 Zb. o živnostenskom podnikaní (živnostenský zákon) v znení neskorších predpisov v znení neskorších predpisov.</w:t>
      </w:r>
      <w:r w:rsidRPr="00D74D23">
        <w:rPr>
          <w:rFonts w:ascii="Arial Narrow" w:hAnsi="Arial Narrow"/>
          <w:color w:val="494949"/>
          <w:sz w:val="14"/>
          <w:szCs w:val="14"/>
        </w:rPr>
        <w:br/>
        <w:t xml:space="preserve">Zákon č. </w:t>
      </w:r>
      <w:hyperlink r:id="rId4" w:history="1">
        <w:r w:rsidRPr="00D74D23">
          <w:rPr>
            <w:rStyle w:val="Hypertextovprepojenie"/>
            <w:rFonts w:ascii="Arial Narrow" w:hAnsi="Arial Narrow"/>
            <w:i/>
            <w:iCs/>
            <w:sz w:val="14"/>
            <w:szCs w:val="14"/>
          </w:rPr>
          <w:t>442/2002 Z. z.</w:t>
        </w:r>
      </w:hyperlink>
      <w:r w:rsidRPr="00D74D23">
        <w:rPr>
          <w:rFonts w:ascii="Arial Narrow" w:hAnsi="Arial Narrow"/>
          <w:color w:val="494949"/>
          <w:sz w:val="14"/>
          <w:szCs w:val="14"/>
        </w:rPr>
        <w:t xml:space="preserve"> o verejných vodovodoch a verejných kanalizáciách a o zmene a doplnení zákona č. 276/2001 Z. z. o regulácii v sieťových odvetviach.</w:t>
      </w:r>
      <w:r w:rsidRPr="00D74D23">
        <w:rPr>
          <w:rFonts w:ascii="Arial Narrow" w:hAnsi="Arial Narrow"/>
          <w:color w:val="494949"/>
          <w:sz w:val="14"/>
          <w:szCs w:val="14"/>
        </w:rPr>
        <w:br/>
        <w:t xml:space="preserve">Zákon č. </w:t>
      </w:r>
      <w:hyperlink r:id="rId5" w:history="1">
        <w:r w:rsidRPr="00D74D23">
          <w:rPr>
            <w:rStyle w:val="Hypertextovprepojenie"/>
            <w:rFonts w:ascii="Arial Narrow" w:hAnsi="Arial Narrow"/>
            <w:i/>
            <w:iCs/>
            <w:sz w:val="14"/>
            <w:szCs w:val="14"/>
          </w:rPr>
          <w:t>135/1961 Zb.</w:t>
        </w:r>
      </w:hyperlink>
      <w:r w:rsidRPr="00D74D23">
        <w:rPr>
          <w:rFonts w:ascii="Arial Narrow" w:hAnsi="Arial Narrow"/>
          <w:color w:val="494949"/>
          <w:sz w:val="14"/>
          <w:szCs w:val="14"/>
        </w:rPr>
        <w:t xml:space="preserve"> o pozemných komunikáciách (cestný zákon) v znení neskorších predpisov.</w:t>
      </w:r>
    </w:p>
  </w:footnote>
  <w:footnote w:id="24">
    <w:p w:rsidR="00A64E0D" w:rsidRPr="00D74D23" w:rsidRDefault="00A64E0D" w:rsidP="0013193C">
      <w:pPr>
        <w:pStyle w:val="Textpoznmkypodiarou"/>
        <w:ind w:left="142" w:hanging="142"/>
        <w:jc w:val="both"/>
        <w:rPr>
          <w:rFonts w:ascii="Arial Narrow" w:hAnsi="Arial Narrow"/>
          <w:sz w:val="14"/>
          <w:szCs w:val="14"/>
        </w:rPr>
      </w:pPr>
      <w:r w:rsidRPr="00D74D23">
        <w:rPr>
          <w:rStyle w:val="Odkaznapoznmkupodiarou"/>
          <w:rFonts w:ascii="Arial Narrow" w:hAnsi="Arial Narrow"/>
          <w:sz w:val="14"/>
          <w:szCs w:val="14"/>
        </w:rPr>
        <w:footnoteRef/>
      </w:r>
      <w:r w:rsidRPr="00D74D23">
        <w:rPr>
          <w:rFonts w:ascii="Arial Narrow" w:hAnsi="Arial Narrow"/>
          <w:sz w:val="14"/>
          <w:szCs w:val="14"/>
        </w:rPr>
        <w:t xml:space="preserve"> </w:t>
      </w:r>
      <w:r w:rsidRPr="00D74D23">
        <w:rPr>
          <w:rFonts w:ascii="Arial Narrow" w:hAnsi="Arial Narrow"/>
          <w:color w:val="494949"/>
          <w:sz w:val="14"/>
          <w:szCs w:val="14"/>
        </w:rPr>
        <w:t>Zostatková cena alebo obstarávacia cena hmotného majetku bezodplatne odovzdaného do vlastníctva organizácie zabezpečujúcej jeho ďalšie využitie podľa osobitného predpisu,</w:t>
      </w:r>
      <w:hyperlink r:id="rId6" w:anchor="poznamky.poznamka-90" w:history="1">
        <w:r w:rsidRPr="00D74D23">
          <w:rPr>
            <w:rFonts w:ascii="Arial Narrow" w:hAnsi="Arial Narrow"/>
            <w:color w:val="494949"/>
            <w:sz w:val="14"/>
            <w:szCs w:val="14"/>
          </w:rPr>
          <w:t>90)</w:t>
        </w:r>
      </w:hyperlink>
      <w:r w:rsidRPr="00D74D23">
        <w:rPr>
          <w:rFonts w:ascii="Arial Narrow" w:hAnsi="Arial Narrow"/>
          <w:color w:val="494949"/>
          <w:sz w:val="14"/>
          <w:szCs w:val="14"/>
        </w:rPr>
        <w:t xml:space="preserve"> ak nie je súčasťou obstarávacej ceny stavby odpisovanej odovzdávajúcim daňovníkom.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E0D" w:rsidRDefault="00A64E0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E0D" w:rsidRDefault="00A64E0D" w:rsidP="005E2442">
    <w:pPr>
      <w:pStyle w:val="Hlavika"/>
      <w:jc w:val="right"/>
    </w:pPr>
    <w:r>
      <w:t xml:space="preserve"> </w:t>
    </w:r>
    <w:r>
      <w:tab/>
    </w: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101C22FA" wp14:editId="22768CC4">
          <wp:simplePos x="0" y="0"/>
          <wp:positionH relativeFrom="column">
            <wp:posOffset>189230</wp:posOffset>
          </wp:positionH>
          <wp:positionV relativeFrom="paragraph">
            <wp:posOffset>635</wp:posOffset>
          </wp:positionV>
          <wp:extent cx="5759450" cy="575945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kombinacia_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5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  <w:t xml:space="preserve">   Príloha č. 4</w:t>
    </w:r>
  </w:p>
  <w:p w:rsidR="00A64E0D" w:rsidRDefault="00A64E0D" w:rsidP="00C13DEB">
    <w:pPr>
      <w:pStyle w:val="Hlavik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E0D" w:rsidRDefault="00A64E0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2131"/>
    <w:multiLevelType w:val="hybridMultilevel"/>
    <w:tmpl w:val="06C2C2DE"/>
    <w:lvl w:ilvl="0" w:tplc="041B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07D5A5B"/>
    <w:multiLevelType w:val="hybridMultilevel"/>
    <w:tmpl w:val="48D8E80E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" w15:restartNumberingAfterBreak="0">
    <w:nsid w:val="00DF28CE"/>
    <w:multiLevelType w:val="hybridMultilevel"/>
    <w:tmpl w:val="58645714"/>
    <w:lvl w:ilvl="0" w:tplc="041B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" w15:restartNumberingAfterBreak="0">
    <w:nsid w:val="01042CD0"/>
    <w:multiLevelType w:val="hybridMultilevel"/>
    <w:tmpl w:val="D7D471E6"/>
    <w:lvl w:ilvl="0" w:tplc="041B0017">
      <w:start w:val="1"/>
      <w:numFmt w:val="lowerLetter"/>
      <w:lvlText w:val="%1)"/>
      <w:lvlJc w:val="left"/>
      <w:pPr>
        <w:ind w:left="611" w:hanging="360"/>
      </w:pPr>
    </w:lvl>
    <w:lvl w:ilvl="1" w:tplc="041B000B">
      <w:start w:val="1"/>
      <w:numFmt w:val="bullet"/>
      <w:lvlText w:val=""/>
      <w:lvlJc w:val="left"/>
      <w:pPr>
        <w:ind w:left="1331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051" w:hanging="180"/>
      </w:pPr>
    </w:lvl>
    <w:lvl w:ilvl="3" w:tplc="041B000F" w:tentative="1">
      <w:start w:val="1"/>
      <w:numFmt w:val="decimal"/>
      <w:lvlText w:val="%4."/>
      <w:lvlJc w:val="left"/>
      <w:pPr>
        <w:ind w:left="2771" w:hanging="360"/>
      </w:pPr>
    </w:lvl>
    <w:lvl w:ilvl="4" w:tplc="041B0019" w:tentative="1">
      <w:start w:val="1"/>
      <w:numFmt w:val="lowerLetter"/>
      <w:lvlText w:val="%5."/>
      <w:lvlJc w:val="left"/>
      <w:pPr>
        <w:ind w:left="3491" w:hanging="360"/>
      </w:pPr>
    </w:lvl>
    <w:lvl w:ilvl="5" w:tplc="041B001B" w:tentative="1">
      <w:start w:val="1"/>
      <w:numFmt w:val="lowerRoman"/>
      <w:lvlText w:val="%6."/>
      <w:lvlJc w:val="right"/>
      <w:pPr>
        <w:ind w:left="4211" w:hanging="180"/>
      </w:pPr>
    </w:lvl>
    <w:lvl w:ilvl="6" w:tplc="041B000F" w:tentative="1">
      <w:start w:val="1"/>
      <w:numFmt w:val="decimal"/>
      <w:lvlText w:val="%7."/>
      <w:lvlJc w:val="left"/>
      <w:pPr>
        <w:ind w:left="4931" w:hanging="360"/>
      </w:pPr>
    </w:lvl>
    <w:lvl w:ilvl="7" w:tplc="041B0019" w:tentative="1">
      <w:start w:val="1"/>
      <w:numFmt w:val="lowerLetter"/>
      <w:lvlText w:val="%8."/>
      <w:lvlJc w:val="left"/>
      <w:pPr>
        <w:ind w:left="5651" w:hanging="360"/>
      </w:pPr>
    </w:lvl>
    <w:lvl w:ilvl="8" w:tplc="041B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4" w15:restartNumberingAfterBreak="0">
    <w:nsid w:val="010D0AEB"/>
    <w:multiLevelType w:val="hybridMultilevel"/>
    <w:tmpl w:val="CCB021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328AB"/>
    <w:multiLevelType w:val="hybridMultilevel"/>
    <w:tmpl w:val="B18E0E7C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ind w:left="1383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" w15:restartNumberingAfterBreak="0">
    <w:nsid w:val="09175AF2"/>
    <w:multiLevelType w:val="hybridMultilevel"/>
    <w:tmpl w:val="8A380878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" w15:restartNumberingAfterBreak="0">
    <w:nsid w:val="0C0B4623"/>
    <w:multiLevelType w:val="hybridMultilevel"/>
    <w:tmpl w:val="F150236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70334"/>
    <w:multiLevelType w:val="hybridMultilevel"/>
    <w:tmpl w:val="1986A0BE"/>
    <w:lvl w:ilvl="0" w:tplc="041B000B">
      <w:start w:val="1"/>
      <w:numFmt w:val="bullet"/>
      <w:lvlText w:val=""/>
      <w:lvlJc w:val="left"/>
      <w:pPr>
        <w:ind w:left="5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9" w15:restartNumberingAfterBreak="0">
    <w:nsid w:val="12032555"/>
    <w:multiLevelType w:val="hybridMultilevel"/>
    <w:tmpl w:val="D432098A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 w15:restartNumberingAfterBreak="0">
    <w:nsid w:val="12340732"/>
    <w:multiLevelType w:val="hybridMultilevel"/>
    <w:tmpl w:val="680AB5F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70161E"/>
    <w:multiLevelType w:val="hybridMultilevel"/>
    <w:tmpl w:val="834A56EC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ind w:left="1383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2" w15:restartNumberingAfterBreak="0">
    <w:nsid w:val="13084035"/>
    <w:multiLevelType w:val="hybridMultilevel"/>
    <w:tmpl w:val="E2C41EC8"/>
    <w:lvl w:ilvl="0" w:tplc="041B000B">
      <w:start w:val="1"/>
      <w:numFmt w:val="bullet"/>
      <w:lvlText w:val=""/>
      <w:lvlJc w:val="left"/>
      <w:pPr>
        <w:ind w:left="5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3" w15:restartNumberingAfterBreak="0">
    <w:nsid w:val="131B24A2"/>
    <w:multiLevelType w:val="hybridMultilevel"/>
    <w:tmpl w:val="AB067D3C"/>
    <w:lvl w:ilvl="0" w:tplc="041B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13D33238"/>
    <w:multiLevelType w:val="hybridMultilevel"/>
    <w:tmpl w:val="80560A8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3ED2CF7"/>
    <w:multiLevelType w:val="hybridMultilevel"/>
    <w:tmpl w:val="811A37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1E7120"/>
    <w:multiLevelType w:val="hybridMultilevel"/>
    <w:tmpl w:val="573C336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412E29"/>
    <w:multiLevelType w:val="hybridMultilevel"/>
    <w:tmpl w:val="263E96E6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8" w15:restartNumberingAfterBreak="0">
    <w:nsid w:val="18471440"/>
    <w:multiLevelType w:val="multilevel"/>
    <w:tmpl w:val="7EE21EA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996450A"/>
    <w:multiLevelType w:val="hybridMultilevel"/>
    <w:tmpl w:val="AF6C5E6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C979A3"/>
    <w:multiLevelType w:val="hybridMultilevel"/>
    <w:tmpl w:val="7AA22048"/>
    <w:lvl w:ilvl="0" w:tplc="041B000B">
      <w:start w:val="1"/>
      <w:numFmt w:val="bullet"/>
      <w:lvlText w:val=""/>
      <w:lvlJc w:val="left"/>
      <w:pPr>
        <w:ind w:left="5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21" w15:restartNumberingAfterBreak="0">
    <w:nsid w:val="1CA21F58"/>
    <w:multiLevelType w:val="hybridMultilevel"/>
    <w:tmpl w:val="67F0EBA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D83AF9"/>
    <w:multiLevelType w:val="hybridMultilevel"/>
    <w:tmpl w:val="19763C7C"/>
    <w:lvl w:ilvl="0" w:tplc="CACC8668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3" w15:restartNumberingAfterBreak="0">
    <w:nsid w:val="1FF2355A"/>
    <w:multiLevelType w:val="hybridMultilevel"/>
    <w:tmpl w:val="1A64AF0A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ind w:left="1383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4" w15:restartNumberingAfterBreak="0">
    <w:nsid w:val="203C556C"/>
    <w:multiLevelType w:val="hybridMultilevel"/>
    <w:tmpl w:val="B680DCAA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5" w15:restartNumberingAfterBreak="0">
    <w:nsid w:val="20B27BA8"/>
    <w:multiLevelType w:val="hybridMultilevel"/>
    <w:tmpl w:val="467A3C98"/>
    <w:lvl w:ilvl="0" w:tplc="041B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22A30D8D"/>
    <w:multiLevelType w:val="hybridMultilevel"/>
    <w:tmpl w:val="2272B6DE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ind w:left="1383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7" w15:restartNumberingAfterBreak="0">
    <w:nsid w:val="27B03A94"/>
    <w:multiLevelType w:val="hybridMultilevel"/>
    <w:tmpl w:val="03063ED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0B78A2"/>
    <w:multiLevelType w:val="hybridMultilevel"/>
    <w:tmpl w:val="4FE6AAC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5A772E"/>
    <w:multiLevelType w:val="hybridMultilevel"/>
    <w:tmpl w:val="016E1FA0"/>
    <w:lvl w:ilvl="0" w:tplc="44BA170A">
      <w:start w:val="7"/>
      <w:numFmt w:val="bullet"/>
      <w:lvlText w:val="-"/>
      <w:lvlJc w:val="left"/>
      <w:pPr>
        <w:ind w:left="896" w:hanging="360"/>
      </w:pPr>
      <w:rPr>
        <w:rFonts w:ascii="Arial Narrow" w:eastAsiaTheme="minorHAnsi" w:hAnsi="Arial Narrow" w:cs="Times New Roman" w:hint="default"/>
      </w:rPr>
    </w:lvl>
    <w:lvl w:ilvl="1" w:tplc="44BA170A">
      <w:start w:val="7"/>
      <w:numFmt w:val="bullet"/>
      <w:lvlText w:val="-"/>
      <w:lvlJc w:val="left"/>
      <w:pPr>
        <w:ind w:left="1616" w:hanging="360"/>
      </w:pPr>
      <w:rPr>
        <w:rFonts w:ascii="Arial Narrow" w:eastAsiaTheme="minorHAns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0" w15:restartNumberingAfterBreak="0">
    <w:nsid w:val="2D28188A"/>
    <w:multiLevelType w:val="hybridMultilevel"/>
    <w:tmpl w:val="24F2D7EC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1" w15:restartNumberingAfterBreak="0">
    <w:nsid w:val="2EAE02F7"/>
    <w:multiLevelType w:val="hybridMultilevel"/>
    <w:tmpl w:val="BB4034EC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2" w15:restartNumberingAfterBreak="0">
    <w:nsid w:val="35D908B3"/>
    <w:multiLevelType w:val="hybridMultilevel"/>
    <w:tmpl w:val="BE3C7DD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C50A74"/>
    <w:multiLevelType w:val="hybridMultilevel"/>
    <w:tmpl w:val="7CCCFF7C"/>
    <w:lvl w:ilvl="0" w:tplc="44BA170A">
      <w:start w:val="7"/>
      <w:numFmt w:val="bullet"/>
      <w:lvlText w:val="-"/>
      <w:lvlJc w:val="left"/>
      <w:pPr>
        <w:ind w:left="663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34" w15:restartNumberingAfterBreak="0">
    <w:nsid w:val="39CC00ED"/>
    <w:multiLevelType w:val="hybridMultilevel"/>
    <w:tmpl w:val="76EE29F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B154ECA"/>
    <w:multiLevelType w:val="hybridMultilevel"/>
    <w:tmpl w:val="CEB6CBD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44BA170A">
      <w:start w:val="7"/>
      <w:numFmt w:val="bullet"/>
      <w:lvlText w:val="-"/>
      <w:lvlJc w:val="left"/>
      <w:pPr>
        <w:ind w:left="1080" w:hanging="360"/>
      </w:pPr>
      <w:rPr>
        <w:rFonts w:ascii="Arial Narrow" w:eastAsiaTheme="minorHAnsi" w:hAnsi="Arial Narrow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D2573B7"/>
    <w:multiLevelType w:val="hybridMultilevel"/>
    <w:tmpl w:val="0EC616BE"/>
    <w:lvl w:ilvl="0" w:tplc="041B000B">
      <w:start w:val="1"/>
      <w:numFmt w:val="bullet"/>
      <w:lvlText w:val=""/>
      <w:lvlJc w:val="left"/>
      <w:pPr>
        <w:ind w:left="60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37" w15:restartNumberingAfterBreak="0">
    <w:nsid w:val="403B48DC"/>
    <w:multiLevelType w:val="hybridMultilevel"/>
    <w:tmpl w:val="EA4C232A"/>
    <w:lvl w:ilvl="0" w:tplc="041B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5832D9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833235"/>
    <w:multiLevelType w:val="hybridMultilevel"/>
    <w:tmpl w:val="8FD6806C"/>
    <w:lvl w:ilvl="0" w:tplc="44BA170A">
      <w:start w:val="7"/>
      <w:numFmt w:val="bullet"/>
      <w:lvlText w:val="-"/>
      <w:lvlJc w:val="left"/>
      <w:pPr>
        <w:ind w:left="997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1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3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5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7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9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1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3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57" w:hanging="360"/>
      </w:pPr>
      <w:rPr>
        <w:rFonts w:ascii="Wingdings" w:hAnsi="Wingdings" w:hint="default"/>
      </w:rPr>
    </w:lvl>
  </w:abstractNum>
  <w:abstractNum w:abstractNumId="39" w15:restartNumberingAfterBreak="0">
    <w:nsid w:val="451E58E5"/>
    <w:multiLevelType w:val="hybridMultilevel"/>
    <w:tmpl w:val="214E19BE"/>
    <w:lvl w:ilvl="0" w:tplc="44BA170A">
      <w:start w:val="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4D5E6B"/>
    <w:multiLevelType w:val="hybridMultilevel"/>
    <w:tmpl w:val="DB865EB6"/>
    <w:lvl w:ilvl="0" w:tplc="041B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6B4F3B"/>
    <w:multiLevelType w:val="hybridMultilevel"/>
    <w:tmpl w:val="B4CEE49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86179B3"/>
    <w:multiLevelType w:val="hybridMultilevel"/>
    <w:tmpl w:val="1DE2C8D6"/>
    <w:lvl w:ilvl="0" w:tplc="041B000B">
      <w:start w:val="1"/>
      <w:numFmt w:val="bullet"/>
      <w:lvlText w:val=""/>
      <w:lvlJc w:val="left"/>
      <w:pPr>
        <w:ind w:left="5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43" w15:restartNumberingAfterBreak="0">
    <w:nsid w:val="48C91207"/>
    <w:multiLevelType w:val="hybridMultilevel"/>
    <w:tmpl w:val="A5867B26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ind w:left="1383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44" w15:restartNumberingAfterBreak="0">
    <w:nsid w:val="49877B5B"/>
    <w:multiLevelType w:val="hybridMultilevel"/>
    <w:tmpl w:val="537E5CC0"/>
    <w:lvl w:ilvl="0" w:tplc="041B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5" w15:restartNumberingAfterBreak="0">
    <w:nsid w:val="49B440C1"/>
    <w:multiLevelType w:val="multilevel"/>
    <w:tmpl w:val="EFEE4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4A1E3762"/>
    <w:multiLevelType w:val="hybridMultilevel"/>
    <w:tmpl w:val="DF8A3F08"/>
    <w:lvl w:ilvl="0" w:tplc="041B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094A2D"/>
    <w:multiLevelType w:val="hybridMultilevel"/>
    <w:tmpl w:val="A8BA64F6"/>
    <w:lvl w:ilvl="0" w:tplc="041B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8" w15:restartNumberingAfterBreak="0">
    <w:nsid w:val="4D6C777A"/>
    <w:multiLevelType w:val="hybridMultilevel"/>
    <w:tmpl w:val="8AC2C75A"/>
    <w:lvl w:ilvl="0" w:tplc="7ECA6ACC">
      <w:start w:val="8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D840565"/>
    <w:multiLevelType w:val="hybridMultilevel"/>
    <w:tmpl w:val="21AAE632"/>
    <w:lvl w:ilvl="0" w:tplc="44BA170A">
      <w:start w:val="7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E65327E"/>
    <w:multiLevelType w:val="hybridMultilevel"/>
    <w:tmpl w:val="7E7AA2B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00B7354"/>
    <w:multiLevelType w:val="hybridMultilevel"/>
    <w:tmpl w:val="7D0E0550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ind w:left="1383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2" w15:restartNumberingAfterBreak="0">
    <w:nsid w:val="53F52FA3"/>
    <w:multiLevelType w:val="hybridMultilevel"/>
    <w:tmpl w:val="59F6B3E4"/>
    <w:lvl w:ilvl="0" w:tplc="041B000B">
      <w:start w:val="1"/>
      <w:numFmt w:val="bullet"/>
      <w:lvlText w:val=""/>
      <w:lvlJc w:val="left"/>
      <w:pPr>
        <w:ind w:left="607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53" w15:restartNumberingAfterBreak="0">
    <w:nsid w:val="54921982"/>
    <w:multiLevelType w:val="hybridMultilevel"/>
    <w:tmpl w:val="8462458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6D626DD"/>
    <w:multiLevelType w:val="hybridMultilevel"/>
    <w:tmpl w:val="47CA611A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55" w15:restartNumberingAfterBreak="0">
    <w:nsid w:val="579256D5"/>
    <w:multiLevelType w:val="hybridMultilevel"/>
    <w:tmpl w:val="CDB053E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B801135"/>
    <w:multiLevelType w:val="hybridMultilevel"/>
    <w:tmpl w:val="A3461EDA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C002EE9"/>
    <w:multiLevelType w:val="hybridMultilevel"/>
    <w:tmpl w:val="C23AA426"/>
    <w:lvl w:ilvl="0" w:tplc="041B000B">
      <w:start w:val="1"/>
      <w:numFmt w:val="bullet"/>
      <w:lvlText w:val=""/>
      <w:lvlJc w:val="left"/>
      <w:pPr>
        <w:ind w:left="4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8" w15:restartNumberingAfterBreak="0">
    <w:nsid w:val="61E715D1"/>
    <w:multiLevelType w:val="hybridMultilevel"/>
    <w:tmpl w:val="40D23A9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3D944DA"/>
    <w:multiLevelType w:val="hybridMultilevel"/>
    <w:tmpl w:val="650E5BB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4BA170A">
      <w:start w:val="7"/>
      <w:numFmt w:val="bullet"/>
      <w:lvlText w:val="-"/>
      <w:lvlJc w:val="left"/>
      <w:pPr>
        <w:ind w:left="1440" w:hanging="360"/>
      </w:pPr>
      <w:rPr>
        <w:rFonts w:ascii="Arial Narrow" w:eastAsiaTheme="minorHAns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6B46151"/>
    <w:multiLevelType w:val="hybridMultilevel"/>
    <w:tmpl w:val="461E6CC0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ind w:left="1383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61" w15:restartNumberingAfterBreak="0">
    <w:nsid w:val="66FB7644"/>
    <w:multiLevelType w:val="hybridMultilevel"/>
    <w:tmpl w:val="C6066FC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6FC10A6"/>
    <w:multiLevelType w:val="hybridMultilevel"/>
    <w:tmpl w:val="EA68247A"/>
    <w:lvl w:ilvl="0" w:tplc="041B0017">
      <w:start w:val="1"/>
      <w:numFmt w:val="lowerLetter"/>
      <w:lvlText w:val="%1)"/>
      <w:lvlJc w:val="left"/>
      <w:pPr>
        <w:ind w:left="611" w:hanging="360"/>
      </w:pPr>
    </w:lvl>
    <w:lvl w:ilvl="1" w:tplc="041B000B">
      <w:start w:val="1"/>
      <w:numFmt w:val="bullet"/>
      <w:lvlText w:val=""/>
      <w:lvlJc w:val="left"/>
      <w:pPr>
        <w:ind w:left="1331" w:hanging="360"/>
      </w:pPr>
      <w:rPr>
        <w:rFonts w:ascii="Wingdings" w:hAnsi="Wingdings" w:hint="default"/>
      </w:rPr>
    </w:lvl>
    <w:lvl w:ilvl="2" w:tplc="041B001B" w:tentative="1">
      <w:start w:val="1"/>
      <w:numFmt w:val="lowerRoman"/>
      <w:lvlText w:val="%3."/>
      <w:lvlJc w:val="right"/>
      <w:pPr>
        <w:ind w:left="2051" w:hanging="180"/>
      </w:pPr>
    </w:lvl>
    <w:lvl w:ilvl="3" w:tplc="041B000F" w:tentative="1">
      <w:start w:val="1"/>
      <w:numFmt w:val="decimal"/>
      <w:lvlText w:val="%4."/>
      <w:lvlJc w:val="left"/>
      <w:pPr>
        <w:ind w:left="2771" w:hanging="360"/>
      </w:pPr>
    </w:lvl>
    <w:lvl w:ilvl="4" w:tplc="041B0019" w:tentative="1">
      <w:start w:val="1"/>
      <w:numFmt w:val="lowerLetter"/>
      <w:lvlText w:val="%5."/>
      <w:lvlJc w:val="left"/>
      <w:pPr>
        <w:ind w:left="3491" w:hanging="360"/>
      </w:pPr>
    </w:lvl>
    <w:lvl w:ilvl="5" w:tplc="041B001B" w:tentative="1">
      <w:start w:val="1"/>
      <w:numFmt w:val="lowerRoman"/>
      <w:lvlText w:val="%6."/>
      <w:lvlJc w:val="right"/>
      <w:pPr>
        <w:ind w:left="4211" w:hanging="180"/>
      </w:pPr>
    </w:lvl>
    <w:lvl w:ilvl="6" w:tplc="041B000F" w:tentative="1">
      <w:start w:val="1"/>
      <w:numFmt w:val="decimal"/>
      <w:lvlText w:val="%7."/>
      <w:lvlJc w:val="left"/>
      <w:pPr>
        <w:ind w:left="4931" w:hanging="360"/>
      </w:pPr>
    </w:lvl>
    <w:lvl w:ilvl="7" w:tplc="041B0019" w:tentative="1">
      <w:start w:val="1"/>
      <w:numFmt w:val="lowerLetter"/>
      <w:lvlText w:val="%8."/>
      <w:lvlJc w:val="left"/>
      <w:pPr>
        <w:ind w:left="5651" w:hanging="360"/>
      </w:pPr>
    </w:lvl>
    <w:lvl w:ilvl="8" w:tplc="041B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63" w15:restartNumberingAfterBreak="0">
    <w:nsid w:val="6AB57768"/>
    <w:multiLevelType w:val="hybridMultilevel"/>
    <w:tmpl w:val="656AF336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763283"/>
    <w:multiLevelType w:val="hybridMultilevel"/>
    <w:tmpl w:val="32B80F3C"/>
    <w:lvl w:ilvl="0" w:tplc="18F82538">
      <w:start w:val="1"/>
      <w:numFmt w:val="lowerLetter"/>
      <w:lvlText w:val="%1)"/>
      <w:lvlJc w:val="left"/>
      <w:pPr>
        <w:ind w:left="41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83" w:hanging="360"/>
      </w:pPr>
    </w:lvl>
    <w:lvl w:ilvl="2" w:tplc="041B001B" w:tentative="1">
      <w:start w:val="1"/>
      <w:numFmt w:val="lowerRoman"/>
      <w:lvlText w:val="%3."/>
      <w:lvlJc w:val="right"/>
      <w:pPr>
        <w:ind w:left="2103" w:hanging="180"/>
      </w:pPr>
    </w:lvl>
    <w:lvl w:ilvl="3" w:tplc="041B000F" w:tentative="1">
      <w:start w:val="1"/>
      <w:numFmt w:val="decimal"/>
      <w:lvlText w:val="%4."/>
      <w:lvlJc w:val="left"/>
      <w:pPr>
        <w:ind w:left="2823" w:hanging="360"/>
      </w:pPr>
    </w:lvl>
    <w:lvl w:ilvl="4" w:tplc="041B0019" w:tentative="1">
      <w:start w:val="1"/>
      <w:numFmt w:val="lowerLetter"/>
      <w:lvlText w:val="%5."/>
      <w:lvlJc w:val="left"/>
      <w:pPr>
        <w:ind w:left="3543" w:hanging="360"/>
      </w:pPr>
    </w:lvl>
    <w:lvl w:ilvl="5" w:tplc="041B001B" w:tentative="1">
      <w:start w:val="1"/>
      <w:numFmt w:val="lowerRoman"/>
      <w:lvlText w:val="%6."/>
      <w:lvlJc w:val="right"/>
      <w:pPr>
        <w:ind w:left="4263" w:hanging="180"/>
      </w:pPr>
    </w:lvl>
    <w:lvl w:ilvl="6" w:tplc="041B000F" w:tentative="1">
      <w:start w:val="1"/>
      <w:numFmt w:val="decimal"/>
      <w:lvlText w:val="%7."/>
      <w:lvlJc w:val="left"/>
      <w:pPr>
        <w:ind w:left="4983" w:hanging="360"/>
      </w:pPr>
    </w:lvl>
    <w:lvl w:ilvl="7" w:tplc="041B0019" w:tentative="1">
      <w:start w:val="1"/>
      <w:numFmt w:val="lowerLetter"/>
      <w:lvlText w:val="%8."/>
      <w:lvlJc w:val="left"/>
      <w:pPr>
        <w:ind w:left="5703" w:hanging="360"/>
      </w:pPr>
    </w:lvl>
    <w:lvl w:ilvl="8" w:tplc="041B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65" w15:restartNumberingAfterBreak="0">
    <w:nsid w:val="6C827AB3"/>
    <w:multiLevelType w:val="hybridMultilevel"/>
    <w:tmpl w:val="04965736"/>
    <w:lvl w:ilvl="0" w:tplc="EA1CF2C0">
      <w:numFmt w:val="bullet"/>
      <w:lvlText w:val="•"/>
      <w:lvlJc w:val="left"/>
      <w:pPr>
        <w:ind w:left="1495" w:hanging="360"/>
      </w:pPr>
      <w:rPr>
        <w:rFonts w:ascii="Times New Roman" w:eastAsia="Times New Roman" w:hAnsi="Times New Roman" w:cs="Times New Roman" w:hint="default"/>
        <w:color w:val="auto"/>
        <w:sz w:val="22"/>
        <w:szCs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901E36"/>
    <w:multiLevelType w:val="hybridMultilevel"/>
    <w:tmpl w:val="83E0CFA6"/>
    <w:lvl w:ilvl="0" w:tplc="041B000B">
      <w:start w:val="1"/>
      <w:numFmt w:val="bullet"/>
      <w:lvlText w:val=""/>
      <w:lvlJc w:val="left"/>
      <w:pPr>
        <w:ind w:left="5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67" w15:restartNumberingAfterBreak="0">
    <w:nsid w:val="6E4B793D"/>
    <w:multiLevelType w:val="hybridMultilevel"/>
    <w:tmpl w:val="351A823C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2065EE8">
      <w:start w:val="1"/>
      <w:numFmt w:val="bullet"/>
      <w:lvlText w:val="•"/>
      <w:lvlJc w:val="left"/>
      <w:pPr>
        <w:ind w:left="1440" w:hanging="360"/>
      </w:pPr>
      <w:rPr>
        <w:rFonts w:ascii="Arial Narrow" w:eastAsiaTheme="minorHAns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01A5C41"/>
    <w:multiLevelType w:val="hybridMultilevel"/>
    <w:tmpl w:val="A542660E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0A95E3D"/>
    <w:multiLevelType w:val="hybridMultilevel"/>
    <w:tmpl w:val="44AE411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19365F7"/>
    <w:multiLevelType w:val="hybridMultilevel"/>
    <w:tmpl w:val="0D641B9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2380BB2"/>
    <w:multiLevelType w:val="hybridMultilevel"/>
    <w:tmpl w:val="1AFA3DDE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193" w:hanging="360"/>
      </w:pPr>
    </w:lvl>
    <w:lvl w:ilvl="2" w:tplc="041B001B" w:tentative="1">
      <w:start w:val="1"/>
      <w:numFmt w:val="lowerRoman"/>
      <w:lvlText w:val="%3."/>
      <w:lvlJc w:val="right"/>
      <w:pPr>
        <w:ind w:left="1913" w:hanging="180"/>
      </w:pPr>
    </w:lvl>
    <w:lvl w:ilvl="3" w:tplc="041B000F" w:tentative="1">
      <w:start w:val="1"/>
      <w:numFmt w:val="decimal"/>
      <w:lvlText w:val="%4."/>
      <w:lvlJc w:val="left"/>
      <w:pPr>
        <w:ind w:left="2633" w:hanging="360"/>
      </w:pPr>
    </w:lvl>
    <w:lvl w:ilvl="4" w:tplc="041B0019" w:tentative="1">
      <w:start w:val="1"/>
      <w:numFmt w:val="lowerLetter"/>
      <w:lvlText w:val="%5."/>
      <w:lvlJc w:val="left"/>
      <w:pPr>
        <w:ind w:left="3353" w:hanging="360"/>
      </w:pPr>
    </w:lvl>
    <w:lvl w:ilvl="5" w:tplc="041B001B" w:tentative="1">
      <w:start w:val="1"/>
      <w:numFmt w:val="lowerRoman"/>
      <w:lvlText w:val="%6."/>
      <w:lvlJc w:val="right"/>
      <w:pPr>
        <w:ind w:left="4073" w:hanging="180"/>
      </w:pPr>
    </w:lvl>
    <w:lvl w:ilvl="6" w:tplc="041B000F" w:tentative="1">
      <w:start w:val="1"/>
      <w:numFmt w:val="decimal"/>
      <w:lvlText w:val="%7."/>
      <w:lvlJc w:val="left"/>
      <w:pPr>
        <w:ind w:left="4793" w:hanging="360"/>
      </w:pPr>
    </w:lvl>
    <w:lvl w:ilvl="7" w:tplc="041B0019" w:tentative="1">
      <w:start w:val="1"/>
      <w:numFmt w:val="lowerLetter"/>
      <w:lvlText w:val="%8."/>
      <w:lvlJc w:val="left"/>
      <w:pPr>
        <w:ind w:left="5513" w:hanging="360"/>
      </w:pPr>
    </w:lvl>
    <w:lvl w:ilvl="8" w:tplc="041B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2" w15:restartNumberingAfterBreak="0">
    <w:nsid w:val="75200F45"/>
    <w:multiLevelType w:val="hybridMultilevel"/>
    <w:tmpl w:val="CCB0219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7414AA3"/>
    <w:multiLevelType w:val="hybridMultilevel"/>
    <w:tmpl w:val="A4200F20"/>
    <w:lvl w:ilvl="0" w:tplc="3D74F556">
      <w:start w:val="2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AA6EE07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7F82AF7"/>
    <w:multiLevelType w:val="hybridMultilevel"/>
    <w:tmpl w:val="0554AF1C"/>
    <w:lvl w:ilvl="0" w:tplc="041B000B">
      <w:start w:val="1"/>
      <w:numFmt w:val="bullet"/>
      <w:lvlText w:val=""/>
      <w:lvlJc w:val="left"/>
      <w:pPr>
        <w:ind w:left="573" w:hanging="360"/>
      </w:pPr>
      <w:rPr>
        <w:rFonts w:ascii="Wingdings" w:hAnsi="Wingdings" w:hint="default"/>
      </w:rPr>
    </w:lvl>
    <w:lvl w:ilvl="1" w:tplc="041B0019" w:tentative="1">
      <w:start w:val="1"/>
      <w:numFmt w:val="lowerLetter"/>
      <w:lvlText w:val="%2."/>
      <w:lvlJc w:val="left"/>
      <w:pPr>
        <w:ind w:left="1293" w:hanging="360"/>
      </w:pPr>
    </w:lvl>
    <w:lvl w:ilvl="2" w:tplc="041B001B" w:tentative="1">
      <w:start w:val="1"/>
      <w:numFmt w:val="lowerRoman"/>
      <w:lvlText w:val="%3."/>
      <w:lvlJc w:val="right"/>
      <w:pPr>
        <w:ind w:left="2013" w:hanging="180"/>
      </w:pPr>
    </w:lvl>
    <w:lvl w:ilvl="3" w:tplc="041B000F" w:tentative="1">
      <w:start w:val="1"/>
      <w:numFmt w:val="decimal"/>
      <w:lvlText w:val="%4."/>
      <w:lvlJc w:val="left"/>
      <w:pPr>
        <w:ind w:left="2733" w:hanging="360"/>
      </w:pPr>
    </w:lvl>
    <w:lvl w:ilvl="4" w:tplc="041B0019" w:tentative="1">
      <w:start w:val="1"/>
      <w:numFmt w:val="lowerLetter"/>
      <w:lvlText w:val="%5."/>
      <w:lvlJc w:val="left"/>
      <w:pPr>
        <w:ind w:left="3453" w:hanging="360"/>
      </w:pPr>
    </w:lvl>
    <w:lvl w:ilvl="5" w:tplc="041B001B" w:tentative="1">
      <w:start w:val="1"/>
      <w:numFmt w:val="lowerRoman"/>
      <w:lvlText w:val="%6."/>
      <w:lvlJc w:val="right"/>
      <w:pPr>
        <w:ind w:left="4173" w:hanging="180"/>
      </w:pPr>
    </w:lvl>
    <w:lvl w:ilvl="6" w:tplc="041B000F" w:tentative="1">
      <w:start w:val="1"/>
      <w:numFmt w:val="decimal"/>
      <w:lvlText w:val="%7."/>
      <w:lvlJc w:val="left"/>
      <w:pPr>
        <w:ind w:left="4893" w:hanging="360"/>
      </w:pPr>
    </w:lvl>
    <w:lvl w:ilvl="7" w:tplc="041B0019" w:tentative="1">
      <w:start w:val="1"/>
      <w:numFmt w:val="lowerLetter"/>
      <w:lvlText w:val="%8."/>
      <w:lvlJc w:val="left"/>
      <w:pPr>
        <w:ind w:left="5613" w:hanging="360"/>
      </w:pPr>
    </w:lvl>
    <w:lvl w:ilvl="8" w:tplc="041B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75" w15:restartNumberingAfterBreak="0">
    <w:nsid w:val="7BB23F46"/>
    <w:multiLevelType w:val="hybridMultilevel"/>
    <w:tmpl w:val="558681EC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76" w15:restartNumberingAfterBreak="0">
    <w:nsid w:val="7C006974"/>
    <w:multiLevelType w:val="hybridMultilevel"/>
    <w:tmpl w:val="CD4E9FC4"/>
    <w:lvl w:ilvl="0" w:tplc="44BA170A">
      <w:start w:val="7"/>
      <w:numFmt w:val="bullet"/>
      <w:lvlText w:val="-"/>
      <w:lvlJc w:val="left"/>
      <w:pPr>
        <w:ind w:left="792" w:hanging="360"/>
      </w:pPr>
      <w:rPr>
        <w:rFonts w:ascii="Arial Narrow" w:eastAsiaTheme="minorHAns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77" w15:restartNumberingAfterBreak="0">
    <w:nsid w:val="7E6D6038"/>
    <w:multiLevelType w:val="hybridMultilevel"/>
    <w:tmpl w:val="4B0EAAEE"/>
    <w:lvl w:ilvl="0" w:tplc="041B000B">
      <w:start w:val="1"/>
      <w:numFmt w:val="bullet"/>
      <w:lvlText w:val=""/>
      <w:lvlJc w:val="left"/>
      <w:pPr>
        <w:ind w:left="663" w:hanging="360"/>
      </w:pPr>
      <w:rPr>
        <w:rFonts w:ascii="Wingdings" w:hAnsi="Wingdings" w:hint="default"/>
      </w:rPr>
    </w:lvl>
    <w:lvl w:ilvl="1" w:tplc="041B000B">
      <w:start w:val="1"/>
      <w:numFmt w:val="bullet"/>
      <w:lvlText w:val=""/>
      <w:lvlJc w:val="left"/>
      <w:pPr>
        <w:ind w:left="1383" w:hanging="360"/>
      </w:pPr>
      <w:rPr>
        <w:rFonts w:ascii="Wingdings" w:hAnsi="Wingdings" w:hint="default"/>
      </w:rPr>
    </w:lvl>
    <w:lvl w:ilvl="2" w:tplc="041B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num w:numId="1">
    <w:abstractNumId w:val="68"/>
  </w:num>
  <w:num w:numId="2">
    <w:abstractNumId w:val="72"/>
  </w:num>
  <w:num w:numId="3">
    <w:abstractNumId w:val="47"/>
  </w:num>
  <w:num w:numId="4">
    <w:abstractNumId w:val="48"/>
  </w:num>
  <w:num w:numId="5">
    <w:abstractNumId w:val="64"/>
  </w:num>
  <w:num w:numId="6">
    <w:abstractNumId w:val="4"/>
  </w:num>
  <w:num w:numId="7">
    <w:abstractNumId w:val="73"/>
  </w:num>
  <w:num w:numId="8">
    <w:abstractNumId w:val="39"/>
  </w:num>
  <w:num w:numId="9">
    <w:abstractNumId w:val="33"/>
  </w:num>
  <w:num w:numId="10">
    <w:abstractNumId w:val="76"/>
  </w:num>
  <w:num w:numId="11">
    <w:abstractNumId w:val="22"/>
  </w:num>
  <w:num w:numId="12">
    <w:abstractNumId w:val="13"/>
  </w:num>
  <w:num w:numId="13">
    <w:abstractNumId w:val="0"/>
  </w:num>
  <w:num w:numId="14">
    <w:abstractNumId w:val="14"/>
  </w:num>
  <w:num w:numId="15">
    <w:abstractNumId w:val="32"/>
  </w:num>
  <w:num w:numId="16">
    <w:abstractNumId w:val="74"/>
  </w:num>
  <w:num w:numId="17">
    <w:abstractNumId w:val="42"/>
  </w:num>
  <w:num w:numId="18">
    <w:abstractNumId w:val="38"/>
  </w:num>
  <w:num w:numId="19">
    <w:abstractNumId w:val="71"/>
  </w:num>
  <w:num w:numId="20">
    <w:abstractNumId w:val="62"/>
  </w:num>
  <w:num w:numId="21">
    <w:abstractNumId w:val="1"/>
  </w:num>
  <w:num w:numId="22">
    <w:abstractNumId w:val="12"/>
  </w:num>
  <w:num w:numId="23">
    <w:abstractNumId w:val="27"/>
  </w:num>
  <w:num w:numId="24">
    <w:abstractNumId w:val="8"/>
  </w:num>
  <w:num w:numId="25">
    <w:abstractNumId w:val="7"/>
  </w:num>
  <w:num w:numId="26">
    <w:abstractNumId w:val="3"/>
  </w:num>
  <w:num w:numId="27">
    <w:abstractNumId w:val="49"/>
  </w:num>
  <w:num w:numId="28">
    <w:abstractNumId w:val="5"/>
  </w:num>
  <w:num w:numId="29">
    <w:abstractNumId w:val="30"/>
  </w:num>
  <w:num w:numId="30">
    <w:abstractNumId w:val="24"/>
  </w:num>
  <w:num w:numId="31">
    <w:abstractNumId w:val="25"/>
  </w:num>
  <w:num w:numId="32">
    <w:abstractNumId w:val="67"/>
  </w:num>
  <w:num w:numId="33">
    <w:abstractNumId w:val="59"/>
  </w:num>
  <w:num w:numId="34">
    <w:abstractNumId w:val="61"/>
  </w:num>
  <w:num w:numId="35">
    <w:abstractNumId w:val="69"/>
  </w:num>
  <w:num w:numId="36">
    <w:abstractNumId w:val="50"/>
  </w:num>
  <w:num w:numId="37">
    <w:abstractNumId w:val="54"/>
  </w:num>
  <w:num w:numId="38">
    <w:abstractNumId w:val="77"/>
  </w:num>
  <w:num w:numId="39">
    <w:abstractNumId w:val="35"/>
  </w:num>
  <w:num w:numId="40">
    <w:abstractNumId w:val="37"/>
  </w:num>
  <w:num w:numId="41">
    <w:abstractNumId w:val="75"/>
  </w:num>
  <w:num w:numId="42">
    <w:abstractNumId w:val="52"/>
  </w:num>
  <w:num w:numId="43">
    <w:abstractNumId w:val="17"/>
  </w:num>
  <w:num w:numId="44">
    <w:abstractNumId w:val="51"/>
  </w:num>
  <w:num w:numId="45">
    <w:abstractNumId w:val="28"/>
  </w:num>
  <w:num w:numId="46">
    <w:abstractNumId w:val="55"/>
  </w:num>
  <w:num w:numId="47">
    <w:abstractNumId w:val="29"/>
  </w:num>
  <w:num w:numId="48">
    <w:abstractNumId w:val="34"/>
  </w:num>
  <w:num w:numId="49">
    <w:abstractNumId w:val="43"/>
  </w:num>
  <w:num w:numId="50">
    <w:abstractNumId w:val="53"/>
  </w:num>
  <w:num w:numId="51">
    <w:abstractNumId w:val="11"/>
  </w:num>
  <w:num w:numId="52">
    <w:abstractNumId w:val="6"/>
  </w:num>
  <w:num w:numId="53">
    <w:abstractNumId w:val="57"/>
  </w:num>
  <w:num w:numId="54">
    <w:abstractNumId w:val="20"/>
  </w:num>
  <w:num w:numId="55">
    <w:abstractNumId w:val="44"/>
  </w:num>
  <w:num w:numId="56">
    <w:abstractNumId w:val="2"/>
  </w:num>
  <w:num w:numId="57">
    <w:abstractNumId w:val="70"/>
  </w:num>
  <w:num w:numId="58">
    <w:abstractNumId w:val="36"/>
  </w:num>
  <w:num w:numId="59">
    <w:abstractNumId w:val="41"/>
  </w:num>
  <w:num w:numId="60">
    <w:abstractNumId w:val="66"/>
  </w:num>
  <w:num w:numId="61">
    <w:abstractNumId w:val="19"/>
  </w:num>
  <w:num w:numId="62">
    <w:abstractNumId w:val="21"/>
  </w:num>
  <w:num w:numId="63">
    <w:abstractNumId w:val="9"/>
  </w:num>
  <w:num w:numId="64">
    <w:abstractNumId w:val="56"/>
  </w:num>
  <w:num w:numId="65">
    <w:abstractNumId w:val="63"/>
  </w:num>
  <w:num w:numId="66">
    <w:abstractNumId w:val="31"/>
  </w:num>
  <w:num w:numId="67">
    <w:abstractNumId w:val="23"/>
  </w:num>
  <w:num w:numId="68">
    <w:abstractNumId w:val="16"/>
  </w:num>
  <w:num w:numId="69">
    <w:abstractNumId w:val="40"/>
  </w:num>
  <w:num w:numId="70">
    <w:abstractNumId w:val="46"/>
  </w:num>
  <w:num w:numId="71">
    <w:abstractNumId w:val="26"/>
  </w:num>
  <w:num w:numId="72">
    <w:abstractNumId w:val="45"/>
  </w:num>
  <w:num w:numId="7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10"/>
  </w:num>
  <w:num w:numId="129">
    <w:abstractNumId w:val="18"/>
  </w:num>
  <w:num w:numId="130">
    <w:abstractNumId w:val="58"/>
  </w:num>
  <w:num w:numId="131">
    <w:abstractNumId w:val="15"/>
  </w:num>
  <w:num w:numId="132">
    <w:abstractNumId w:val="60"/>
  </w:num>
  <w:num w:numId="133">
    <w:abstractNumId w:val="65"/>
  </w:num>
  <w:numIdMacAtCleanup w:val="1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506"/>
    <w:rsid w:val="0000725B"/>
    <w:rsid w:val="000204B3"/>
    <w:rsid w:val="0003508A"/>
    <w:rsid w:val="0004325D"/>
    <w:rsid w:val="00043B49"/>
    <w:rsid w:val="00045D8A"/>
    <w:rsid w:val="00064812"/>
    <w:rsid w:val="0007002A"/>
    <w:rsid w:val="000762EF"/>
    <w:rsid w:val="00077C70"/>
    <w:rsid w:val="000823C6"/>
    <w:rsid w:val="000A3FBB"/>
    <w:rsid w:val="000A7F2A"/>
    <w:rsid w:val="000B07EB"/>
    <w:rsid w:val="000B19C6"/>
    <w:rsid w:val="000C2549"/>
    <w:rsid w:val="000C4CE1"/>
    <w:rsid w:val="000D1C37"/>
    <w:rsid w:val="000E5027"/>
    <w:rsid w:val="000E797A"/>
    <w:rsid w:val="00111E3D"/>
    <w:rsid w:val="00114035"/>
    <w:rsid w:val="0011611D"/>
    <w:rsid w:val="00130E89"/>
    <w:rsid w:val="0013193C"/>
    <w:rsid w:val="001419C2"/>
    <w:rsid w:val="001463BC"/>
    <w:rsid w:val="001675F8"/>
    <w:rsid w:val="00172D53"/>
    <w:rsid w:val="001737D1"/>
    <w:rsid w:val="00196350"/>
    <w:rsid w:val="001C307B"/>
    <w:rsid w:val="001E7728"/>
    <w:rsid w:val="00213214"/>
    <w:rsid w:val="002136AC"/>
    <w:rsid w:val="002261B4"/>
    <w:rsid w:val="00231929"/>
    <w:rsid w:val="00244E9F"/>
    <w:rsid w:val="0028075F"/>
    <w:rsid w:val="002833B9"/>
    <w:rsid w:val="002865E0"/>
    <w:rsid w:val="00286813"/>
    <w:rsid w:val="002A7401"/>
    <w:rsid w:val="002B0E3A"/>
    <w:rsid w:val="002C0A61"/>
    <w:rsid w:val="002E017B"/>
    <w:rsid w:val="002E73CA"/>
    <w:rsid w:val="00300A25"/>
    <w:rsid w:val="003327ED"/>
    <w:rsid w:val="0033591F"/>
    <w:rsid w:val="003567F9"/>
    <w:rsid w:val="0036199F"/>
    <w:rsid w:val="003830B8"/>
    <w:rsid w:val="00384276"/>
    <w:rsid w:val="00397B30"/>
    <w:rsid w:val="00397C81"/>
    <w:rsid w:val="003A0EAC"/>
    <w:rsid w:val="003A3E83"/>
    <w:rsid w:val="003A6EDF"/>
    <w:rsid w:val="003B0CDE"/>
    <w:rsid w:val="003C48DB"/>
    <w:rsid w:val="003D37CA"/>
    <w:rsid w:val="003D7F7D"/>
    <w:rsid w:val="003F406D"/>
    <w:rsid w:val="00407DA9"/>
    <w:rsid w:val="00412265"/>
    <w:rsid w:val="0041327F"/>
    <w:rsid w:val="00415666"/>
    <w:rsid w:val="004164A3"/>
    <w:rsid w:val="00426B8C"/>
    <w:rsid w:val="00457D07"/>
    <w:rsid w:val="00465DF9"/>
    <w:rsid w:val="00466CA6"/>
    <w:rsid w:val="00474871"/>
    <w:rsid w:val="00476F8D"/>
    <w:rsid w:val="00484315"/>
    <w:rsid w:val="00485E3D"/>
    <w:rsid w:val="004A1195"/>
    <w:rsid w:val="004A1BBA"/>
    <w:rsid w:val="004A2A76"/>
    <w:rsid w:val="004D4DF2"/>
    <w:rsid w:val="004E41B8"/>
    <w:rsid w:val="004F7A65"/>
    <w:rsid w:val="0050015B"/>
    <w:rsid w:val="005152FA"/>
    <w:rsid w:val="00516915"/>
    <w:rsid w:val="005236CB"/>
    <w:rsid w:val="005250E2"/>
    <w:rsid w:val="00544C52"/>
    <w:rsid w:val="00572E9F"/>
    <w:rsid w:val="00584F2F"/>
    <w:rsid w:val="005853E4"/>
    <w:rsid w:val="00591982"/>
    <w:rsid w:val="00592D70"/>
    <w:rsid w:val="00594ED2"/>
    <w:rsid w:val="005A3C86"/>
    <w:rsid w:val="005B4F2D"/>
    <w:rsid w:val="005D49AA"/>
    <w:rsid w:val="005E2442"/>
    <w:rsid w:val="005F592C"/>
    <w:rsid w:val="00613B5C"/>
    <w:rsid w:val="00636242"/>
    <w:rsid w:val="00646EE3"/>
    <w:rsid w:val="00657A5D"/>
    <w:rsid w:val="00660843"/>
    <w:rsid w:val="00667BC8"/>
    <w:rsid w:val="006810A0"/>
    <w:rsid w:val="00687613"/>
    <w:rsid w:val="006A6E26"/>
    <w:rsid w:val="006B0181"/>
    <w:rsid w:val="006C1C46"/>
    <w:rsid w:val="006D4D4E"/>
    <w:rsid w:val="006E253D"/>
    <w:rsid w:val="006E620C"/>
    <w:rsid w:val="006E74F2"/>
    <w:rsid w:val="006F0274"/>
    <w:rsid w:val="007167F0"/>
    <w:rsid w:val="007319A6"/>
    <w:rsid w:val="0073748F"/>
    <w:rsid w:val="00744CFF"/>
    <w:rsid w:val="00745745"/>
    <w:rsid w:val="007556A6"/>
    <w:rsid w:val="00756323"/>
    <w:rsid w:val="007630EF"/>
    <w:rsid w:val="00765466"/>
    <w:rsid w:val="00786DE6"/>
    <w:rsid w:val="00790B3A"/>
    <w:rsid w:val="007928BD"/>
    <w:rsid w:val="007A0506"/>
    <w:rsid w:val="007A4F8D"/>
    <w:rsid w:val="007C0C29"/>
    <w:rsid w:val="007C2A71"/>
    <w:rsid w:val="007C3A62"/>
    <w:rsid w:val="007C4791"/>
    <w:rsid w:val="007D0327"/>
    <w:rsid w:val="007D14FD"/>
    <w:rsid w:val="007F6A7B"/>
    <w:rsid w:val="00802165"/>
    <w:rsid w:val="00860AC7"/>
    <w:rsid w:val="00871FDE"/>
    <w:rsid w:val="00880EEF"/>
    <w:rsid w:val="00896D26"/>
    <w:rsid w:val="008A458C"/>
    <w:rsid w:val="008A7033"/>
    <w:rsid w:val="008B2433"/>
    <w:rsid w:val="008D0CD7"/>
    <w:rsid w:val="008D27E7"/>
    <w:rsid w:val="008D3DB0"/>
    <w:rsid w:val="008D6692"/>
    <w:rsid w:val="008E408E"/>
    <w:rsid w:val="008E7CA4"/>
    <w:rsid w:val="008F0BD8"/>
    <w:rsid w:val="008F1E40"/>
    <w:rsid w:val="00904956"/>
    <w:rsid w:val="00911EE8"/>
    <w:rsid w:val="00915190"/>
    <w:rsid w:val="00916FD2"/>
    <w:rsid w:val="00921004"/>
    <w:rsid w:val="00921109"/>
    <w:rsid w:val="00923716"/>
    <w:rsid w:val="00924250"/>
    <w:rsid w:val="0093103D"/>
    <w:rsid w:val="00941277"/>
    <w:rsid w:val="00942078"/>
    <w:rsid w:val="00945C6F"/>
    <w:rsid w:val="009462D9"/>
    <w:rsid w:val="00946F6E"/>
    <w:rsid w:val="00952503"/>
    <w:rsid w:val="00957E0B"/>
    <w:rsid w:val="009637A1"/>
    <w:rsid w:val="00967C09"/>
    <w:rsid w:val="00971546"/>
    <w:rsid w:val="00977160"/>
    <w:rsid w:val="00992EAC"/>
    <w:rsid w:val="00995D27"/>
    <w:rsid w:val="009A705A"/>
    <w:rsid w:val="009A7310"/>
    <w:rsid w:val="009B3550"/>
    <w:rsid w:val="009C68E8"/>
    <w:rsid w:val="009D244F"/>
    <w:rsid w:val="009E393E"/>
    <w:rsid w:val="00A02772"/>
    <w:rsid w:val="00A137D3"/>
    <w:rsid w:val="00A202F1"/>
    <w:rsid w:val="00A2434B"/>
    <w:rsid w:val="00A37B22"/>
    <w:rsid w:val="00A41439"/>
    <w:rsid w:val="00A44067"/>
    <w:rsid w:val="00A46E04"/>
    <w:rsid w:val="00A5193B"/>
    <w:rsid w:val="00A603EA"/>
    <w:rsid w:val="00A64E0D"/>
    <w:rsid w:val="00A75845"/>
    <w:rsid w:val="00A96C7C"/>
    <w:rsid w:val="00AA4F3B"/>
    <w:rsid w:val="00AD3486"/>
    <w:rsid w:val="00AD4D26"/>
    <w:rsid w:val="00AD6662"/>
    <w:rsid w:val="00AE4BA3"/>
    <w:rsid w:val="00AE5FCA"/>
    <w:rsid w:val="00AF17EF"/>
    <w:rsid w:val="00B009E7"/>
    <w:rsid w:val="00B12CB8"/>
    <w:rsid w:val="00B25F73"/>
    <w:rsid w:val="00B47FC6"/>
    <w:rsid w:val="00B51866"/>
    <w:rsid w:val="00B53C55"/>
    <w:rsid w:val="00B61799"/>
    <w:rsid w:val="00B65612"/>
    <w:rsid w:val="00B66692"/>
    <w:rsid w:val="00BA2AFC"/>
    <w:rsid w:val="00BD0C46"/>
    <w:rsid w:val="00BD7AF0"/>
    <w:rsid w:val="00BE175F"/>
    <w:rsid w:val="00BF005D"/>
    <w:rsid w:val="00BF5BE4"/>
    <w:rsid w:val="00C068C3"/>
    <w:rsid w:val="00C13DEB"/>
    <w:rsid w:val="00C3313D"/>
    <w:rsid w:val="00C45C58"/>
    <w:rsid w:val="00C51E3A"/>
    <w:rsid w:val="00C55E21"/>
    <w:rsid w:val="00C61B10"/>
    <w:rsid w:val="00C83FF8"/>
    <w:rsid w:val="00C8545A"/>
    <w:rsid w:val="00C90883"/>
    <w:rsid w:val="00C9194E"/>
    <w:rsid w:val="00CB42D8"/>
    <w:rsid w:val="00CC483B"/>
    <w:rsid w:val="00CC4E86"/>
    <w:rsid w:val="00CE4D28"/>
    <w:rsid w:val="00D27675"/>
    <w:rsid w:val="00D74D23"/>
    <w:rsid w:val="00D83451"/>
    <w:rsid w:val="00DA727D"/>
    <w:rsid w:val="00DB1D92"/>
    <w:rsid w:val="00DB4782"/>
    <w:rsid w:val="00DC2807"/>
    <w:rsid w:val="00DD13F0"/>
    <w:rsid w:val="00DD5721"/>
    <w:rsid w:val="00DE1CB8"/>
    <w:rsid w:val="00DE5856"/>
    <w:rsid w:val="00DF3E20"/>
    <w:rsid w:val="00DF470F"/>
    <w:rsid w:val="00E02ED8"/>
    <w:rsid w:val="00E0463E"/>
    <w:rsid w:val="00E06107"/>
    <w:rsid w:val="00E218EE"/>
    <w:rsid w:val="00E40EB3"/>
    <w:rsid w:val="00E44BFC"/>
    <w:rsid w:val="00E545F7"/>
    <w:rsid w:val="00E54B7B"/>
    <w:rsid w:val="00E55617"/>
    <w:rsid w:val="00E6028C"/>
    <w:rsid w:val="00E62552"/>
    <w:rsid w:val="00E83EA7"/>
    <w:rsid w:val="00EB0A0B"/>
    <w:rsid w:val="00EB1828"/>
    <w:rsid w:val="00EB219C"/>
    <w:rsid w:val="00EB3C16"/>
    <w:rsid w:val="00EB72F4"/>
    <w:rsid w:val="00EC2076"/>
    <w:rsid w:val="00ED1035"/>
    <w:rsid w:val="00ED1554"/>
    <w:rsid w:val="00ED45A7"/>
    <w:rsid w:val="00EE4F87"/>
    <w:rsid w:val="00EF4F87"/>
    <w:rsid w:val="00EF73BC"/>
    <w:rsid w:val="00F0781F"/>
    <w:rsid w:val="00F11BCA"/>
    <w:rsid w:val="00F2743A"/>
    <w:rsid w:val="00F37ABF"/>
    <w:rsid w:val="00F37B30"/>
    <w:rsid w:val="00F65C14"/>
    <w:rsid w:val="00F75DC7"/>
    <w:rsid w:val="00F80E0C"/>
    <w:rsid w:val="00F965D6"/>
    <w:rsid w:val="00FC1084"/>
    <w:rsid w:val="00FC23E3"/>
    <w:rsid w:val="00FD3E63"/>
    <w:rsid w:val="00FE0816"/>
    <w:rsid w:val="00FE27BE"/>
    <w:rsid w:val="00FE4AB3"/>
    <w:rsid w:val="00FF0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D884B4E-32FD-45E6-855E-AA977363F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3C16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A0506"/>
    <w:pPr>
      <w:ind w:left="720"/>
      <w:contextualSpacing/>
    </w:pPr>
  </w:style>
  <w:style w:type="paragraph" w:styleId="Textpoznmkypodiarou">
    <w:name w:val="footnote text"/>
    <w:aliases w:val=" Char4,Text poznámky pod čiarou 007,_Poznámka pod čiarou,Schriftart: 9 pt,Schriftart: 10 pt,Schriftart: 8 pt,Schriftart: 8 pt Char Char Char,Schriftart: 8 pt Char,Poznámka pod čiarou - IM,Char4"/>
    <w:basedOn w:val="Normlny"/>
    <w:link w:val="TextpoznmkypodiarouChar"/>
    <w:uiPriority w:val="99"/>
    <w:unhideWhenUsed/>
    <w:rsid w:val="007A05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 Char4 Char,Text poznámky pod čiarou 007 Char,_Poznámka pod čiarou Char,Schriftart: 9 pt Char,Schriftart: 10 pt Char,Schriftart: 8 pt Char1,Schriftart: 8 pt Char Char Char Char,Schriftart: 8 pt Char Char,Char4 Char"/>
    <w:basedOn w:val="Predvolenpsmoodseku"/>
    <w:link w:val="Textpoznmkypodiarou"/>
    <w:uiPriority w:val="99"/>
    <w:rsid w:val="007A0506"/>
    <w:rPr>
      <w:sz w:val="20"/>
      <w:szCs w:val="20"/>
    </w:rPr>
  </w:style>
  <w:style w:type="character" w:styleId="Odkaznapoznmkupodiarou">
    <w:name w:val="footnote reference"/>
    <w:basedOn w:val="Predvolenpsmoodseku"/>
    <w:unhideWhenUsed/>
    <w:rsid w:val="007A05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A0506"/>
  </w:style>
  <w:style w:type="paragraph" w:styleId="Pta">
    <w:name w:val="footer"/>
    <w:basedOn w:val="Normlny"/>
    <w:link w:val="PtaChar"/>
    <w:uiPriority w:val="99"/>
    <w:unhideWhenUsed/>
    <w:rsid w:val="007A05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A0506"/>
  </w:style>
  <w:style w:type="paragraph" w:styleId="Textbubliny">
    <w:name w:val="Balloon Text"/>
    <w:basedOn w:val="Normlny"/>
    <w:link w:val="TextbublinyChar"/>
    <w:uiPriority w:val="99"/>
    <w:semiHidden/>
    <w:unhideWhenUsed/>
    <w:rsid w:val="00544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44C52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070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sodrkami">
    <w:name w:val="List Bullet"/>
    <w:basedOn w:val="Zkladntext"/>
    <w:uiPriority w:val="99"/>
    <w:qFormat/>
    <w:rsid w:val="00B51866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uiPriority w:val="99"/>
    <w:rsid w:val="00B518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B5186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B51866"/>
  </w:style>
  <w:style w:type="character" w:styleId="Hypertextovprepojenie">
    <w:name w:val="Hyperlink"/>
    <w:basedOn w:val="Predvolenpsmoodseku"/>
    <w:uiPriority w:val="99"/>
    <w:unhideWhenUsed/>
    <w:rsid w:val="00407DA9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13193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193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193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3193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3193C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5250E2"/>
    <w:pPr>
      <w:spacing w:after="0" w:line="240" w:lineRule="auto"/>
    </w:p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28075F"/>
  </w:style>
  <w:style w:type="character" w:styleId="PouitHypertextovPrepojenie">
    <w:name w:val="FollowedHyperlink"/>
    <w:basedOn w:val="Predvolenpsmoodseku"/>
    <w:uiPriority w:val="99"/>
    <w:semiHidden/>
    <w:unhideWhenUsed/>
    <w:rsid w:val="00A64E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psvr.sk/files/slovensky/esf/op-ludske-zdroje/informovanie-komunikacia/manual-informovanie-komunikaciu-prijimatelov-op-lz.pdf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psvr.sk/files/slovensky/esf/op-ludske-zdroje/informovanie-komunikacia/manual-informovanie-komunikaciu-prijimatelov-op-lz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mpsvr.sk/files/slovensky/esf/op-ludske-zdroje/informovanie-komunikacia/manual-informovanie-komunikaciu-prijimatelov-op-lz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mpsvr.sk/files/slovensky/esf/op-ludske-zdroje/informovanie-komunikacia/manual-informovanie-komunikaciu-prijimatelov-op-lz.pdf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slov-lex.sk/pravne-predpisy/SK/ZZ/1998/70/20020801.html" TargetMode="External"/><Relationship Id="rId2" Type="http://schemas.openxmlformats.org/officeDocument/2006/relationships/hyperlink" Target="http://eur-lex.europa.eu/legal-content/SK/TXT/?uri=CELEX:32007R0337" TargetMode="External"/><Relationship Id="rId1" Type="http://schemas.openxmlformats.org/officeDocument/2006/relationships/hyperlink" Target="http://eur-lex.europa.eu/legal-content/SK/TXT/?uri=CELEX:32007R0337" TargetMode="External"/><Relationship Id="rId6" Type="http://schemas.openxmlformats.org/officeDocument/2006/relationships/hyperlink" Target="https://www.slov-lex.sk/pravne-predpisy/SK/ZZ/2003/595/20150401" TargetMode="External"/><Relationship Id="rId5" Type="http://schemas.openxmlformats.org/officeDocument/2006/relationships/hyperlink" Target="https://www.slov-lex.sk/pravne-predpisy/SK/ZZ/1961/135/20040101.html" TargetMode="External"/><Relationship Id="rId4" Type="http://schemas.openxmlformats.org/officeDocument/2006/relationships/hyperlink" Target="https://www.slov-lex.sk/pravne-predpisy/SK/ZZ/2002/442/20040101.htm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118EF-AFCC-427D-81E7-FFA248ADE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7143</Words>
  <Characters>40720</Characters>
  <Application>Microsoft Office Word</Application>
  <DocSecurity>0</DocSecurity>
  <Lines>339</Lines>
  <Paragraphs>95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Hrudkay Miroslav</dc:creator>
  <cp:lastModifiedBy>Berešová Miriama</cp:lastModifiedBy>
  <cp:revision>18</cp:revision>
  <cp:lastPrinted>2017-05-04T11:36:00Z</cp:lastPrinted>
  <dcterms:created xsi:type="dcterms:W3CDTF">2017-05-26T08:03:00Z</dcterms:created>
  <dcterms:modified xsi:type="dcterms:W3CDTF">2019-02-15T13:12:00Z</dcterms:modified>
</cp:coreProperties>
</file>